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955ACC" w:rsidRDefault="004345E6">
      <w:r>
        <w:rPr>
          <w:noProof/>
        </w:rPr>
        <mc:AlternateContent>
          <mc:Choice Requires="wps">
            <w:drawing>
              <wp:anchor distT="0" distB="0" distL="114300" distR="114300" simplePos="0" relativeHeight="251658240" behindDoc="0" locked="0" layoutInCell="1" allowOverlap="1">
                <wp:simplePos x="0" y="0"/>
                <wp:positionH relativeFrom="column">
                  <wp:posOffset>3574415</wp:posOffset>
                </wp:positionH>
                <wp:positionV relativeFrom="paragraph">
                  <wp:posOffset>0</wp:posOffset>
                </wp:positionV>
                <wp:extent cx="1007745" cy="685800"/>
                <wp:effectExtent l="0" t="3175" r="1905" b="0"/>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774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59D8" w:rsidRPr="004D6919" w:rsidRDefault="00A359D8" w:rsidP="00FE7C53">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281.45pt;margin-top:0;width:79.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" filled="f" stroked="f">
                <v:textbox>
                  <w:txbxContent>
                    <w:p w:rsidR="00A359D8" w:rsidRPr="004D6919" w:rsidRDefault="00A359D8" w:rsidP="00FE7C53">
                      <w:pPr>
                        <w:rPr>
                          <w:sz w:val="16"/>
                          <w:szCs w:val="16"/>
                        </w:rPr>
                      </w:pPr>
                    </w:p>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2452370</wp:posOffset>
                </wp:positionH>
                <wp:positionV relativeFrom="paragraph">
                  <wp:posOffset>-114300</wp:posOffset>
                </wp:positionV>
                <wp:extent cx="895985" cy="528320"/>
                <wp:effectExtent l="1905" t="3175" r="0" b="190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59D8" w:rsidRDefault="00A359D8" w:rsidP="00FE7C53">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93.1pt;margin-top:-9pt;width:70.55pt;height:4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4sxuQIAAL8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" filled="f" stroked="f">
                <v:textbox>
                  <w:txbxContent>
                    <w:p w:rsidR="00A359D8" w:rsidRDefault="00A359D8" w:rsidP="00FE7C53">
                      <w:r>
                        <w:t xml:space="preserve"> </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5224780</wp:posOffset>
                </wp:positionH>
                <wp:positionV relativeFrom="paragraph">
                  <wp:posOffset>-226695</wp:posOffset>
                </wp:positionV>
                <wp:extent cx="1330960" cy="252095"/>
                <wp:effectExtent l="254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96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59D8" w:rsidRDefault="00A359D8" w:rsidP="00F13BFB">
                            <w:pPr>
                              <w:ind w:right="-70"/>
                            </w:pPr>
                            <w:r>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margin-left:411.4pt;margin-top:-17.85pt;width:104.8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REmtg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" filled="f" stroked="f">
                <v:textbox style="mso-fit-shape-to-text:t">
                  <w:txbxContent>
                    <w:p w:rsidR="00A359D8" w:rsidRDefault="00A359D8" w:rsidP="00F13BFB">
                      <w:pPr>
                        <w:ind w:right="-70"/>
                      </w:pPr>
                      <w:r>
                        <w:t xml:space="preserve">          </w:t>
                      </w:r>
                    </w:p>
                  </w:txbxContent>
                </v:textbox>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712470</wp:posOffset>
                </wp:positionH>
                <wp:positionV relativeFrom="paragraph">
                  <wp:posOffset>0</wp:posOffset>
                </wp:positionV>
                <wp:extent cx="1662430" cy="457200"/>
                <wp:effectExtent l="0" t="3175"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43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59D8" w:rsidRDefault="00A359D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56.1pt;margin-top:0;width:130.9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" filled="f" stroked="f">
                <v:textbox>
                  <w:txbxContent>
                    <w:p w:rsidR="00A359D8" w:rsidRDefault="00A359D8"/>
                  </w:txbxContent>
                </v:textbox>
              </v:shape>
            </w:pict>
          </mc:Fallback>
        </mc:AlternateContent>
      </w:r>
      <w:r w:rsidR="000B7E7A">
        <w:t xml:space="preserve">                                                                                    </w:t>
      </w:r>
    </w:p>
    <w:p w:rsidR="000B7E7A" w:rsidRDefault="00A66788">
      <w:r>
        <w:t>Příloha č. 3</w:t>
      </w:r>
      <w:r w:rsidR="000B7E7A">
        <w:t xml:space="preserve"> zadávací dokumentace</w:t>
      </w:r>
    </w:p>
    <w:p w:rsidR="00352443" w:rsidRDefault="00352443"/>
    <w:p w:rsidR="002D7EAE" w:rsidRDefault="002D7EAE" w:rsidP="002D7EAE">
      <w:pPr>
        <w:rPr>
          <w:b/>
        </w:rPr>
      </w:pPr>
    </w:p>
    <w:p w:rsidR="002D7EAE" w:rsidRPr="002D7EAE" w:rsidRDefault="00B93075" w:rsidP="00B93075">
      <w:pPr>
        <w:jc w:val="center"/>
        <w:rPr>
          <w:b/>
        </w:rPr>
      </w:pPr>
      <w:r>
        <w:rPr>
          <w:b/>
        </w:rPr>
        <w:t>Návrh smlouvy</w:t>
      </w:r>
      <w:r w:rsidR="002D7EAE" w:rsidRPr="002D7EAE">
        <w:rPr>
          <w:b/>
        </w:rPr>
        <w:t xml:space="preserve"> o </w:t>
      </w:r>
      <w:r w:rsidR="00A66788">
        <w:rPr>
          <w:b/>
        </w:rPr>
        <w:t>zajištění ubytování a služeb souvisejících</w:t>
      </w:r>
    </w:p>
    <w:p w:rsidR="00B93075" w:rsidRPr="00B93075" w:rsidRDefault="00A66788" w:rsidP="00B93075">
      <w:r>
        <w:t>u</w:t>
      </w:r>
      <w:r w:rsidR="00B93075">
        <w:t>zavřen</w:t>
      </w:r>
      <w:r>
        <w:t>á</w:t>
      </w:r>
      <w:r w:rsidR="00B93075">
        <w:t xml:space="preserve"> dle </w:t>
      </w:r>
      <w:r w:rsidRPr="0017292F">
        <w:rPr>
          <w:rFonts w:cs="Arial"/>
          <w:color w:val="000000"/>
        </w:rPr>
        <w:t>§ 1746</w:t>
      </w:r>
      <w:r w:rsidR="00B93075" w:rsidRPr="00B93075">
        <w:t xml:space="preserve"> a následujících občanského zákoníku</w:t>
      </w:r>
      <w:r w:rsidR="00B93075">
        <w:t xml:space="preserve"> </w:t>
      </w:r>
      <w:r w:rsidR="00B93075" w:rsidRPr="00B93075">
        <w:t>č. 89/2012 Sb., ve znění pozdějších předpisů</w:t>
      </w:r>
    </w:p>
    <w:p w:rsidR="002D7EAE" w:rsidRPr="002D7EAE" w:rsidRDefault="00B93075" w:rsidP="002D7EAE">
      <w:r>
        <w:t xml:space="preserve"> </w:t>
      </w:r>
    </w:p>
    <w:p w:rsidR="002D7EAE" w:rsidRPr="002D7EAE" w:rsidRDefault="002D7EAE" w:rsidP="002D7EAE"/>
    <w:p w:rsidR="002D7EAE" w:rsidRPr="002D7EAE" w:rsidRDefault="002D7EAE" w:rsidP="002D7EAE">
      <w:r w:rsidRPr="002D7EAE">
        <w:t xml:space="preserve">Smluvní strana:      </w:t>
      </w:r>
      <w:r w:rsidR="00E70A3C">
        <w:tab/>
      </w:r>
      <w:r w:rsidRPr="002D7EAE">
        <w:rPr>
          <w:b/>
        </w:rPr>
        <w:t xml:space="preserve">Správa Krkonošského národního parku </w:t>
      </w:r>
    </w:p>
    <w:p w:rsidR="002D7EAE" w:rsidRPr="002D7EAE" w:rsidRDefault="002D7EAE" w:rsidP="002D7EAE">
      <w:r w:rsidRPr="002D7EAE">
        <w:t xml:space="preserve">Se sídlem:              </w:t>
      </w:r>
      <w:r w:rsidR="00E70A3C">
        <w:tab/>
      </w:r>
      <w:r w:rsidRPr="002D7EAE">
        <w:t xml:space="preserve">Dobrovského 3, Vrchlabí 54301 </w:t>
      </w:r>
    </w:p>
    <w:p w:rsidR="002D7EAE" w:rsidRPr="002D7EAE" w:rsidRDefault="002D7EAE" w:rsidP="002D7EAE">
      <w:r w:rsidRPr="002D7EAE">
        <w:t xml:space="preserve">IČ:                          </w:t>
      </w:r>
      <w:r w:rsidR="00E70A3C">
        <w:tab/>
      </w:r>
      <w:r w:rsidRPr="002D7EAE">
        <w:t xml:space="preserve">00088455  </w:t>
      </w:r>
    </w:p>
    <w:p w:rsidR="002D7EAE" w:rsidRPr="002D7EAE" w:rsidRDefault="002D7EAE" w:rsidP="002D7EAE">
      <w:r w:rsidRPr="002D7EAE">
        <w:t xml:space="preserve">DIČ:                       </w:t>
      </w:r>
      <w:r w:rsidR="00E70A3C">
        <w:tab/>
      </w:r>
      <w:r w:rsidRPr="002D7EAE">
        <w:t xml:space="preserve">CZ00088455  </w:t>
      </w:r>
    </w:p>
    <w:p w:rsidR="002D7EAE" w:rsidRPr="002D7EAE" w:rsidRDefault="002D7EAE" w:rsidP="002D7EAE">
      <w:r w:rsidRPr="002D7EAE">
        <w:t>bank.</w:t>
      </w:r>
      <w:r w:rsidR="00E70A3C">
        <w:t xml:space="preserve"> </w:t>
      </w:r>
      <w:r w:rsidRPr="002D7EAE">
        <w:t xml:space="preserve">spojení:          </w:t>
      </w:r>
      <w:r w:rsidR="00E70A3C">
        <w:tab/>
      </w:r>
      <w:r w:rsidRPr="002D7EAE">
        <w:t>335601/0100, KB exp. Vrchlabí</w:t>
      </w:r>
    </w:p>
    <w:p w:rsidR="002D7EAE" w:rsidRDefault="002D7EAE" w:rsidP="002D7EAE">
      <w:r w:rsidRPr="002D7EAE">
        <w:t xml:space="preserve">zastoupená:            </w:t>
      </w:r>
      <w:r w:rsidR="00E70A3C">
        <w:tab/>
      </w:r>
      <w:r w:rsidRPr="002D7EAE">
        <w:t>ing. Jan Hřebačka, ředitel</w:t>
      </w:r>
    </w:p>
    <w:p w:rsidR="00DD2D5B" w:rsidRPr="002D7EAE" w:rsidRDefault="00DD2D5B" w:rsidP="002D7EAE">
      <w:r>
        <w:t xml:space="preserve">ve věcech smluvních: Mgr. </w:t>
      </w:r>
      <w:r w:rsidR="00B93075">
        <w:t>Radek Drahný</w:t>
      </w:r>
    </w:p>
    <w:p w:rsidR="002D7EAE" w:rsidRPr="002D7EAE" w:rsidRDefault="002D7EAE" w:rsidP="002D7EAE">
      <w:r w:rsidRPr="002D7EAE">
        <w:t xml:space="preserve">                                                                              </w:t>
      </w:r>
    </w:p>
    <w:p w:rsidR="002D7EAE" w:rsidRPr="002D7EAE" w:rsidRDefault="002D7EAE" w:rsidP="002D7EAE">
      <w:r w:rsidRPr="002D7EAE">
        <w:t xml:space="preserve">                                                                                    na straně jedné, dále jen „objednatel“</w:t>
      </w:r>
    </w:p>
    <w:p w:rsidR="002D7EAE" w:rsidRPr="002D7EAE" w:rsidRDefault="002D7EAE" w:rsidP="002D7EAE"/>
    <w:p w:rsidR="002D7EAE" w:rsidRPr="002D7EAE" w:rsidRDefault="002D7EAE" w:rsidP="002D7EAE">
      <w:r w:rsidRPr="002D7EAE">
        <w:t>a</w:t>
      </w:r>
    </w:p>
    <w:p w:rsidR="002D7EAE" w:rsidRPr="002D7EAE" w:rsidRDefault="002D7EAE" w:rsidP="002D7EAE"/>
    <w:p w:rsidR="002D7EAE" w:rsidRPr="002D7EAE" w:rsidRDefault="002D7EAE" w:rsidP="002D7EAE">
      <w:r w:rsidRPr="002D7EAE">
        <w:t xml:space="preserve">Smluvní strana:     </w:t>
      </w:r>
    </w:p>
    <w:p w:rsidR="002D7EAE" w:rsidRPr="002D7EAE" w:rsidRDefault="002D7EAE" w:rsidP="002D7EAE">
      <w:r w:rsidRPr="002D7EAE">
        <w:t xml:space="preserve">Se sídlem:  </w:t>
      </w:r>
      <w:r w:rsidRPr="002D7EAE">
        <w:tab/>
        <w:t xml:space="preserve"> </w:t>
      </w:r>
    </w:p>
    <w:p w:rsidR="002D7EAE" w:rsidRPr="002D7EAE" w:rsidRDefault="002D7EAE" w:rsidP="002D7EAE">
      <w:r w:rsidRPr="002D7EAE">
        <w:t xml:space="preserve">IČ:  </w:t>
      </w:r>
      <w:r w:rsidRPr="002D7EAE">
        <w:tab/>
        <w:t xml:space="preserve"> </w:t>
      </w:r>
    </w:p>
    <w:p w:rsidR="002D7EAE" w:rsidRPr="002D7EAE" w:rsidRDefault="002D7EAE" w:rsidP="002D7EAE">
      <w:r w:rsidRPr="002D7EAE">
        <w:t xml:space="preserve">DIČ:                   </w:t>
      </w:r>
    </w:p>
    <w:p w:rsidR="002D7EAE" w:rsidRPr="002D7EAE" w:rsidRDefault="002D7EAE" w:rsidP="002D7EAE">
      <w:r w:rsidRPr="002D7EAE">
        <w:t xml:space="preserve">bank.spojení:        č.ú.: </w:t>
      </w:r>
    </w:p>
    <w:p w:rsidR="002D7EAE" w:rsidRPr="002D7EAE" w:rsidRDefault="002D7EAE" w:rsidP="002D7EAE">
      <w:r w:rsidRPr="002D7EAE">
        <w:t xml:space="preserve">                                                                                     na straně druhé, dále jen „</w:t>
      </w:r>
      <w:r w:rsidR="00A66788">
        <w:t>poskytovatel</w:t>
      </w:r>
      <w:r w:rsidRPr="002D7EAE">
        <w:t>“</w:t>
      </w:r>
    </w:p>
    <w:p w:rsidR="009A0E77" w:rsidRDefault="009A0E77" w:rsidP="00B93075">
      <w:pPr>
        <w:jc w:val="center"/>
      </w:pPr>
    </w:p>
    <w:p w:rsidR="00E35A04" w:rsidRPr="00E35A04" w:rsidRDefault="00E35A04" w:rsidP="00B93075">
      <w:pPr>
        <w:jc w:val="center"/>
        <w:rPr>
          <w:b/>
        </w:rPr>
      </w:pPr>
      <w:r w:rsidRPr="00E35A04">
        <w:rPr>
          <w:b/>
        </w:rPr>
        <w:t>Článek 1.</w:t>
      </w:r>
    </w:p>
    <w:p w:rsidR="00E35A04" w:rsidRPr="00E35A04" w:rsidRDefault="00E35A04" w:rsidP="00B93075">
      <w:pPr>
        <w:jc w:val="center"/>
        <w:rPr>
          <w:b/>
        </w:rPr>
      </w:pPr>
      <w:r w:rsidRPr="00E35A04">
        <w:rPr>
          <w:b/>
        </w:rPr>
        <w:t>Předmět smlouvy</w:t>
      </w:r>
    </w:p>
    <w:p w:rsidR="00C56CEC" w:rsidRPr="00C56CEC" w:rsidRDefault="00E70A3C" w:rsidP="00A66788">
      <w:pPr>
        <w:numPr>
          <w:ilvl w:val="1"/>
          <w:numId w:val="23"/>
        </w:numPr>
        <w:jc w:val="both"/>
      </w:pPr>
      <w:r>
        <w:t xml:space="preserve"> </w:t>
      </w:r>
      <w:r w:rsidR="004345E6">
        <w:tab/>
      </w:r>
      <w:r w:rsidR="00E35A04" w:rsidRPr="00E35A04">
        <w:t xml:space="preserve">Předmětem smlouvy je </w:t>
      </w:r>
      <w:r w:rsidR="00A66788">
        <w:t xml:space="preserve">na základě veřejné zakázky s názvem </w:t>
      </w:r>
      <w:r w:rsidR="00DF7EA4">
        <w:t>„</w:t>
      </w:r>
      <w:r w:rsidR="00A66788" w:rsidRPr="00A66788">
        <w:t>Zajištění konfere</w:t>
      </w:r>
      <w:r w:rsidR="00A66788">
        <w:t>nčních prostor včetně ubytování</w:t>
      </w:r>
      <w:r w:rsidR="00DF7EA4">
        <w:t xml:space="preserve"> a stravování“</w:t>
      </w:r>
      <w:r w:rsidR="00A66788">
        <w:t xml:space="preserve"> </w:t>
      </w:r>
      <w:r w:rsidR="00E35A04" w:rsidRPr="00E35A04">
        <w:t xml:space="preserve">závazek </w:t>
      </w:r>
      <w:r w:rsidR="00A66788">
        <w:t xml:space="preserve">poskytovatele </w:t>
      </w:r>
      <w:r w:rsidR="00B77D5C">
        <w:t xml:space="preserve">zajistit </w:t>
      </w:r>
      <w:r w:rsidR="00A66788" w:rsidRPr="00A66788">
        <w:t>pro objednatele službu spočívající v poskytnutí ubytování a stravování</w:t>
      </w:r>
      <w:r w:rsidR="00DF7EA4">
        <w:t xml:space="preserve"> a konferenčních prostor</w:t>
      </w:r>
      <w:r w:rsidR="005F7162">
        <w:t>, a to za podmínek stanovených v</w:t>
      </w:r>
      <w:r w:rsidR="00A66788">
        <w:t> technické specifikaci, která tvoří přílohu č. 1 této smlouvy a je její nedílnou součástí.   </w:t>
      </w:r>
      <w:r w:rsidR="005F7162">
        <w:t xml:space="preserve"> </w:t>
      </w:r>
    </w:p>
    <w:p w:rsidR="00A66788" w:rsidRDefault="00E70A3C" w:rsidP="00A66788">
      <w:pPr>
        <w:numPr>
          <w:ilvl w:val="1"/>
          <w:numId w:val="2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Pr>
          <w:rFonts w:cs="Arial"/>
          <w:color w:val="000000"/>
        </w:rPr>
        <w:tab/>
      </w:r>
      <w:r w:rsidR="00FA1001">
        <w:rPr>
          <w:rFonts w:cs="Arial"/>
          <w:color w:val="000000"/>
        </w:rPr>
        <w:t>Poskytovatel</w:t>
      </w:r>
      <w:r w:rsidR="00FA1001" w:rsidRPr="00A66788">
        <w:rPr>
          <w:rFonts w:cs="Arial"/>
          <w:color w:val="000000"/>
        </w:rPr>
        <w:t xml:space="preserve"> </w:t>
      </w:r>
      <w:r w:rsidR="00A66788" w:rsidRPr="00A66788">
        <w:rPr>
          <w:rFonts w:cs="Arial"/>
          <w:color w:val="000000"/>
        </w:rPr>
        <w:t xml:space="preserve">je povinen pro </w:t>
      </w:r>
      <w:r w:rsidR="00A66788">
        <w:rPr>
          <w:rFonts w:cs="Arial"/>
          <w:color w:val="000000"/>
        </w:rPr>
        <w:t xml:space="preserve">poskytnutí služby </w:t>
      </w:r>
      <w:r w:rsidR="00A66788" w:rsidRPr="00A66788">
        <w:rPr>
          <w:rFonts w:cs="Arial"/>
          <w:color w:val="000000"/>
        </w:rPr>
        <w:t>dbát pokynů, požadavků</w:t>
      </w:r>
      <w:r w:rsidR="00A66788">
        <w:rPr>
          <w:rFonts w:cs="Arial"/>
          <w:color w:val="000000"/>
        </w:rPr>
        <w:t xml:space="preserve"> </w:t>
      </w:r>
      <w:r w:rsidR="00A66788" w:rsidRPr="00A66788">
        <w:rPr>
          <w:rFonts w:cs="Arial"/>
          <w:color w:val="000000"/>
        </w:rPr>
        <w:t xml:space="preserve">a odsouhlasení objednatele, kontaktní osoba Mgr. Radek Drahný, </w:t>
      </w:r>
      <w:hyperlink r:id="rId8" w:history="1">
        <w:r w:rsidR="00A66788" w:rsidRPr="00CE670D">
          <w:rPr>
            <w:rStyle w:val="Hypertextovodkaz"/>
            <w:rFonts w:cs="Arial"/>
          </w:rPr>
          <w:t>rdrahny@krnap.cz</w:t>
        </w:r>
      </w:hyperlink>
      <w:r w:rsidR="00A66788" w:rsidRPr="00A66788">
        <w:rPr>
          <w:rFonts w:cs="Arial"/>
          <w:color w:val="000000"/>
        </w:rPr>
        <w:t>.</w:t>
      </w:r>
    </w:p>
    <w:p w:rsidR="002E068C" w:rsidRPr="00BF1490" w:rsidRDefault="00E70A3C" w:rsidP="00F04B26">
      <w:pPr>
        <w:numPr>
          <w:ilvl w:val="1"/>
          <w:numId w:val="2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b/>
          <w:color w:val="000000"/>
        </w:rPr>
      </w:pPr>
      <w:r>
        <w:rPr>
          <w:rFonts w:cs="Arial"/>
          <w:color w:val="000000"/>
        </w:rPr>
        <w:t xml:space="preserve"> </w:t>
      </w:r>
      <w:r>
        <w:rPr>
          <w:rFonts w:cs="Arial"/>
          <w:color w:val="000000"/>
        </w:rPr>
        <w:tab/>
      </w:r>
      <w:r w:rsidR="00A66788" w:rsidRPr="00BF1490">
        <w:rPr>
          <w:rFonts w:cs="Arial"/>
          <w:color w:val="000000"/>
        </w:rPr>
        <w:t>Zakázka je podpořena grantem z Islandu, Lichtenštejnska a Norska. Financováno z EHP / Norských fondů 2009-2014, Fondu pro bilaterální spolupráci na národní úrovni.  Název projektu Tundra tady, tundra tam.</w:t>
      </w:r>
      <w:r w:rsidR="00BF1490" w:rsidRPr="00BF1490">
        <w:rPr>
          <w:rFonts w:cs="Arial"/>
          <w:color w:val="000000"/>
        </w:rPr>
        <w:t xml:space="preserve"> Vše podrobně popsáno v příloze č. 1. </w:t>
      </w:r>
    </w:p>
    <w:p w:rsidR="002E068C" w:rsidRPr="002E068C" w:rsidRDefault="00E70A3C" w:rsidP="00E70A3C">
      <w:pPr>
        <w:numPr>
          <w:ilvl w:val="1"/>
          <w:numId w:val="2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Pr>
          <w:rFonts w:cs="Arial"/>
          <w:color w:val="000000"/>
        </w:rPr>
        <w:t xml:space="preserve"> </w:t>
      </w:r>
      <w:r>
        <w:rPr>
          <w:rFonts w:cs="Arial"/>
          <w:color w:val="000000"/>
        </w:rPr>
        <w:tab/>
      </w:r>
      <w:r w:rsidR="002E068C" w:rsidRPr="002E068C">
        <w:rPr>
          <w:rFonts w:cs="Arial"/>
          <w:color w:val="000000"/>
        </w:rPr>
        <w:t>Termín konání konference: 19.</w:t>
      </w:r>
      <w:r w:rsidR="002E068C">
        <w:rPr>
          <w:rFonts w:cs="Arial"/>
          <w:color w:val="000000"/>
        </w:rPr>
        <w:t xml:space="preserve"> </w:t>
      </w:r>
      <w:r w:rsidR="002E068C" w:rsidRPr="002E068C">
        <w:rPr>
          <w:rFonts w:cs="Arial"/>
          <w:color w:val="000000"/>
        </w:rPr>
        <w:t>–</w:t>
      </w:r>
      <w:r w:rsidR="002E068C">
        <w:rPr>
          <w:rFonts w:cs="Arial"/>
          <w:color w:val="000000"/>
        </w:rPr>
        <w:t xml:space="preserve"> </w:t>
      </w:r>
      <w:r w:rsidR="002E068C" w:rsidRPr="002E068C">
        <w:rPr>
          <w:rFonts w:cs="Arial"/>
          <w:color w:val="000000"/>
        </w:rPr>
        <w:t>20. 10. 2016</w:t>
      </w:r>
      <w:r>
        <w:rPr>
          <w:rFonts w:cs="Arial"/>
          <w:color w:val="000000"/>
        </w:rPr>
        <w:t>.</w:t>
      </w:r>
    </w:p>
    <w:p w:rsidR="002E068C" w:rsidRPr="002E068C" w:rsidRDefault="002E068C"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ind w:left="390"/>
        <w:jc w:val="both"/>
        <w:rPr>
          <w:rFonts w:cs="Arial"/>
          <w:color w:val="000000"/>
        </w:rPr>
      </w:pPr>
      <w:r w:rsidRPr="002E068C">
        <w:rPr>
          <w:rFonts w:cs="Arial"/>
          <w:color w:val="000000"/>
        </w:rPr>
        <w:t xml:space="preserve">Místo konání konference je na českém území Krkonošského národního parku a jeho ochranného pásma. </w:t>
      </w:r>
    </w:p>
    <w:p w:rsidR="002E068C" w:rsidRPr="002E068C" w:rsidRDefault="002E068C"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ind w:left="390"/>
        <w:jc w:val="both"/>
        <w:rPr>
          <w:rFonts w:cs="Arial"/>
          <w:color w:val="000000"/>
        </w:rPr>
      </w:pPr>
      <w:r w:rsidRPr="002E068C">
        <w:rPr>
          <w:rFonts w:cs="Arial"/>
          <w:color w:val="000000"/>
        </w:rPr>
        <w:t xml:space="preserve">Předpokládaný počet účastníků: 120 (100 ubytovaných a 20 osob bez ubytování) </w:t>
      </w:r>
    </w:p>
    <w:p w:rsidR="002E068C" w:rsidRPr="002E068C" w:rsidRDefault="002E068C"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ind w:left="390"/>
        <w:jc w:val="both"/>
        <w:rPr>
          <w:rFonts w:cs="Arial"/>
          <w:color w:val="000000"/>
        </w:rPr>
      </w:pPr>
      <w:r w:rsidRPr="002E068C">
        <w:rPr>
          <w:rFonts w:cs="Arial"/>
          <w:color w:val="000000"/>
        </w:rPr>
        <w:t xml:space="preserve">Parkování pro všechny účastníky konference bude zajištěno zdarma u objektu. </w:t>
      </w:r>
    </w:p>
    <w:p w:rsidR="002E068C" w:rsidRPr="002E068C" w:rsidRDefault="00E70A3C" w:rsidP="00E70A3C">
      <w:pPr>
        <w:numPr>
          <w:ilvl w:val="1"/>
          <w:numId w:val="2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Pr>
          <w:rFonts w:cs="Arial"/>
          <w:color w:val="000000"/>
        </w:rPr>
        <w:tab/>
      </w:r>
      <w:r w:rsidR="002E068C" w:rsidRPr="002E068C">
        <w:rPr>
          <w:rFonts w:cs="Arial"/>
          <w:color w:val="000000"/>
        </w:rPr>
        <w:t xml:space="preserve">Příjezd na místo konání bude 19.10.2016 do 9 hodin, odjezd 20.10.2016 odpoledne do 18 hodin. Případnou změnu počtu účastníků </w:t>
      </w:r>
      <w:r w:rsidR="00FA1001">
        <w:rPr>
          <w:rFonts w:cs="Arial"/>
          <w:color w:val="000000"/>
        </w:rPr>
        <w:t>objednatel</w:t>
      </w:r>
      <w:r w:rsidR="00FA1001" w:rsidRPr="002E068C">
        <w:rPr>
          <w:rFonts w:cs="Arial"/>
          <w:color w:val="000000"/>
        </w:rPr>
        <w:t xml:space="preserve"> </w:t>
      </w:r>
      <w:r w:rsidR="002E068C" w:rsidRPr="002E068C">
        <w:rPr>
          <w:rFonts w:cs="Arial"/>
          <w:color w:val="000000"/>
        </w:rPr>
        <w:t xml:space="preserve">oznámí nejpozději 7 dní před konáním konference. Ubytování </w:t>
      </w:r>
      <w:r w:rsidR="00FA1001">
        <w:rPr>
          <w:rFonts w:cs="Arial"/>
          <w:color w:val="000000"/>
        </w:rPr>
        <w:t>objednatel</w:t>
      </w:r>
      <w:r w:rsidR="00FA1001" w:rsidRPr="002E068C">
        <w:rPr>
          <w:rFonts w:cs="Arial"/>
          <w:color w:val="000000"/>
        </w:rPr>
        <w:t xml:space="preserve"> </w:t>
      </w:r>
      <w:r w:rsidR="002E068C" w:rsidRPr="002E068C">
        <w:rPr>
          <w:rFonts w:cs="Arial"/>
          <w:color w:val="000000"/>
        </w:rPr>
        <w:t xml:space="preserve">požaduje v jednolůžkových a dvoulůžkových pokojích, vše podrobně uvedeno v technické specifikaci. </w:t>
      </w:r>
      <w:r w:rsidR="00FA1001">
        <w:rPr>
          <w:rFonts w:cs="Arial"/>
          <w:color w:val="000000"/>
        </w:rPr>
        <w:t xml:space="preserve">Objednatel </w:t>
      </w:r>
      <w:r w:rsidR="002E068C" w:rsidRPr="002E068C">
        <w:rPr>
          <w:rFonts w:cs="Arial"/>
          <w:color w:val="000000"/>
        </w:rPr>
        <w:t xml:space="preserve">požaduje neúčtovat poplatky za neobsazené lůžko v pokoji.  Předpokládaný počet účastníků pro ubytování je 100 osob. </w:t>
      </w:r>
    </w:p>
    <w:p w:rsidR="002E068C" w:rsidRPr="002E068C" w:rsidRDefault="002E068C"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ind w:left="390"/>
        <w:jc w:val="both"/>
        <w:rPr>
          <w:rFonts w:cs="Arial"/>
          <w:color w:val="000000"/>
        </w:rPr>
      </w:pPr>
      <w:r w:rsidRPr="002E068C">
        <w:rPr>
          <w:rFonts w:cs="Arial"/>
          <w:color w:val="000000"/>
        </w:rPr>
        <w:t xml:space="preserve">V ceně za nocleh, včetně snídaně, musí být již obsaženy veškeré poplatky. </w:t>
      </w:r>
    </w:p>
    <w:p w:rsidR="00E70A3C" w:rsidRDefault="002E068C"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ind w:left="390"/>
        <w:jc w:val="both"/>
        <w:rPr>
          <w:rFonts w:cs="Arial"/>
          <w:color w:val="000000"/>
        </w:rPr>
      </w:pPr>
      <w:r w:rsidRPr="002E068C">
        <w:rPr>
          <w:rFonts w:cs="Arial"/>
          <w:color w:val="000000"/>
        </w:rPr>
        <w:t xml:space="preserve">Stravování </w:t>
      </w:r>
      <w:r w:rsidR="00E70A3C">
        <w:rPr>
          <w:rFonts w:cs="Arial"/>
          <w:color w:val="000000"/>
        </w:rPr>
        <w:t>bude</w:t>
      </w:r>
      <w:r w:rsidRPr="002E068C">
        <w:rPr>
          <w:rFonts w:cs="Arial"/>
          <w:color w:val="000000"/>
        </w:rPr>
        <w:t xml:space="preserve"> poskytováno přímo v ubytovacím objektu. </w:t>
      </w:r>
      <w:r w:rsidR="00FA1001">
        <w:rPr>
          <w:rFonts w:cs="Arial"/>
          <w:color w:val="000000"/>
        </w:rPr>
        <w:t xml:space="preserve">Objednatel </w:t>
      </w:r>
      <w:r w:rsidRPr="002E068C">
        <w:rPr>
          <w:rFonts w:cs="Arial"/>
          <w:color w:val="000000"/>
        </w:rPr>
        <w:t>požaduje</w:t>
      </w:r>
      <w:r w:rsidR="00E70A3C">
        <w:rPr>
          <w:rFonts w:cs="Arial"/>
          <w:color w:val="000000"/>
        </w:rPr>
        <w:t>:</w:t>
      </w:r>
      <w:r w:rsidRPr="002E068C">
        <w:rPr>
          <w:rFonts w:cs="Arial"/>
          <w:color w:val="000000"/>
        </w:rPr>
        <w:t xml:space="preserve"> </w:t>
      </w:r>
    </w:p>
    <w:p w:rsidR="002E068C" w:rsidRPr="002E068C" w:rsidRDefault="002E068C"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ind w:left="390"/>
        <w:jc w:val="both"/>
        <w:rPr>
          <w:rFonts w:cs="Arial"/>
          <w:color w:val="000000"/>
        </w:rPr>
      </w:pPr>
      <w:r w:rsidRPr="002E068C">
        <w:rPr>
          <w:rFonts w:cs="Arial"/>
          <w:color w:val="000000"/>
        </w:rPr>
        <w:t xml:space="preserve">19.10.2016 dopoledne 1x coffee break, oběd, 1x coffee break, večeře formou rautu. </w:t>
      </w:r>
    </w:p>
    <w:p w:rsidR="00A66788" w:rsidRPr="00D31EC3" w:rsidRDefault="002E068C"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ind w:left="390"/>
        <w:jc w:val="both"/>
        <w:rPr>
          <w:rFonts w:cs="Arial"/>
          <w:color w:val="000000"/>
        </w:rPr>
      </w:pPr>
      <w:r w:rsidRPr="002E068C">
        <w:rPr>
          <w:rFonts w:cs="Arial"/>
          <w:color w:val="000000"/>
        </w:rPr>
        <w:lastRenderedPageBreak/>
        <w:t>20.10.2016 snídaně pro ubytované účastníky, dále obědový balí</w:t>
      </w:r>
      <w:r w:rsidR="00BF1490">
        <w:rPr>
          <w:rFonts w:cs="Arial"/>
          <w:color w:val="000000"/>
        </w:rPr>
        <w:t>ček, odpolední 1 x coffee break. Vše dle přílohy č. 1.</w:t>
      </w:r>
    </w:p>
    <w:p w:rsidR="00E70A3C" w:rsidRDefault="00E70A3C" w:rsidP="00EF54AC">
      <w:pPr>
        <w:numPr>
          <w:ilvl w:val="1"/>
          <w:numId w:val="2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E70A3C">
        <w:rPr>
          <w:rFonts w:cs="Arial"/>
          <w:color w:val="000000"/>
        </w:rPr>
        <w:t xml:space="preserve"> </w:t>
      </w:r>
      <w:r w:rsidRPr="00E70A3C">
        <w:rPr>
          <w:rFonts w:cs="Arial"/>
          <w:color w:val="000000"/>
        </w:rPr>
        <w:tab/>
      </w:r>
      <w:r w:rsidR="00A66788" w:rsidRPr="00E70A3C">
        <w:rPr>
          <w:rFonts w:cs="Arial"/>
          <w:color w:val="000000"/>
        </w:rPr>
        <w:t xml:space="preserve">Poskytovatel je po celou dobu účinnosti této Smlouvy vázán svoji nabídkou podanou ve veřejné zakázce. </w:t>
      </w:r>
    </w:p>
    <w:p w:rsidR="007431A0" w:rsidRDefault="007431A0"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b/>
          <w:color w:val="000000"/>
        </w:rPr>
      </w:pPr>
    </w:p>
    <w:p w:rsidR="00A66788"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b/>
          <w:color w:val="000000"/>
        </w:rPr>
      </w:pPr>
      <w:r>
        <w:rPr>
          <w:rFonts w:cs="Arial"/>
          <w:b/>
          <w:color w:val="000000"/>
        </w:rPr>
        <w:t xml:space="preserve">Článek </w:t>
      </w:r>
      <w:r w:rsidR="00A179CB">
        <w:rPr>
          <w:rFonts w:cs="Arial"/>
          <w:b/>
          <w:color w:val="000000"/>
        </w:rPr>
        <w:t>2</w:t>
      </w:r>
      <w:r>
        <w:rPr>
          <w:rFonts w:cs="Arial"/>
          <w:b/>
          <w:color w:val="000000"/>
        </w:rPr>
        <w:t>.</w:t>
      </w:r>
    </w:p>
    <w:p w:rsidR="00A66788" w:rsidRPr="00837BC5"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b/>
          <w:color w:val="000000"/>
        </w:rPr>
      </w:pPr>
      <w:r w:rsidRPr="00837BC5">
        <w:rPr>
          <w:rFonts w:cs="Arial"/>
          <w:b/>
          <w:color w:val="000000"/>
        </w:rPr>
        <w:t>Termín plnění</w:t>
      </w:r>
    </w:p>
    <w:p w:rsidR="00E70A3C" w:rsidRPr="00E70A3C" w:rsidRDefault="00E70A3C" w:rsidP="00E70A3C">
      <w:pPr>
        <w:pStyle w:val="Odstavecseseznamem"/>
        <w:numPr>
          <w:ilvl w:val="0"/>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ascii="Arial" w:hAnsi="Arial" w:cs="Arial"/>
          <w:vanish/>
          <w:color w:val="000000"/>
          <w:sz w:val="22"/>
          <w:szCs w:val="22"/>
        </w:rPr>
      </w:pPr>
    </w:p>
    <w:p w:rsidR="00E70A3C" w:rsidRPr="00E70A3C" w:rsidRDefault="00E70A3C" w:rsidP="00E70A3C">
      <w:pPr>
        <w:pStyle w:val="Odstavecseseznamem"/>
        <w:numPr>
          <w:ilvl w:val="0"/>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ascii="Arial" w:hAnsi="Arial" w:cs="Arial"/>
          <w:vanish/>
          <w:color w:val="000000"/>
          <w:sz w:val="22"/>
          <w:szCs w:val="22"/>
        </w:rPr>
      </w:pPr>
    </w:p>
    <w:p w:rsidR="00A66788" w:rsidRPr="0017292F"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ab/>
        <w:t>Objednané služby je poskytovatel povinen plnit dle podmínek uvedených v</w:t>
      </w:r>
      <w:r w:rsidR="00E03831">
        <w:rPr>
          <w:rFonts w:cs="Arial"/>
          <w:color w:val="000000"/>
        </w:rPr>
        <w:t> této smlouvě a její příloze</w:t>
      </w:r>
      <w:r w:rsidR="00BF1490">
        <w:rPr>
          <w:rFonts w:cs="Arial"/>
          <w:color w:val="000000"/>
        </w:rPr>
        <w:t xml:space="preserve">. </w:t>
      </w:r>
      <w:r w:rsidRPr="0017292F">
        <w:rPr>
          <w:rFonts w:cs="Arial"/>
          <w:color w:val="000000"/>
        </w:rPr>
        <w:t xml:space="preserve"> </w:t>
      </w:r>
    </w:p>
    <w:p w:rsidR="00A66788" w:rsidRPr="0017292F"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ab/>
        <w:t xml:space="preserve">V případě, že poskytovatel nezajistí službu dle </w:t>
      </w:r>
      <w:r w:rsidR="00E03831">
        <w:rPr>
          <w:rFonts w:cs="Arial"/>
          <w:color w:val="000000"/>
        </w:rPr>
        <w:t>této smlouvy</w:t>
      </w:r>
      <w:r w:rsidRPr="0017292F">
        <w:rPr>
          <w:rFonts w:cs="Arial"/>
          <w:color w:val="000000"/>
        </w:rPr>
        <w:t>, je povinen objednateli uhradit smluvní pokutu ve výši</w:t>
      </w:r>
      <w:r>
        <w:rPr>
          <w:rFonts w:cs="Arial"/>
          <w:color w:val="000000"/>
        </w:rPr>
        <w:t xml:space="preserve"> 5</w:t>
      </w:r>
      <w:r w:rsidRPr="0017292F">
        <w:rPr>
          <w:rFonts w:cs="Arial"/>
          <w:color w:val="000000"/>
        </w:rPr>
        <w:t xml:space="preserve">.000 Kč za každé jednotlivé nesplnění </w:t>
      </w:r>
      <w:r w:rsidR="00E03831">
        <w:rPr>
          <w:rFonts w:cs="Arial"/>
          <w:color w:val="000000"/>
        </w:rPr>
        <w:t>podmínek stanovených v této smlouvě</w:t>
      </w:r>
      <w:r w:rsidR="00BF1490">
        <w:rPr>
          <w:rFonts w:cs="Arial"/>
          <w:color w:val="000000"/>
        </w:rPr>
        <w:t xml:space="preserve"> a příloze</w:t>
      </w:r>
      <w:r w:rsidRPr="0017292F">
        <w:rPr>
          <w:rFonts w:cs="Arial"/>
          <w:color w:val="000000"/>
        </w:rPr>
        <w:t>; tím nezaniká právo objednatele na náhradu škody, která mu nesplněním vznikla.</w:t>
      </w:r>
    </w:p>
    <w:p w:rsidR="00A66788" w:rsidRPr="0017292F"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p w:rsidR="00A66788" w:rsidRPr="00F86671"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b/>
          <w:color w:val="000000"/>
        </w:rPr>
      </w:pPr>
      <w:r w:rsidRPr="00F86671">
        <w:rPr>
          <w:rFonts w:cs="Arial"/>
          <w:b/>
          <w:color w:val="000000"/>
        </w:rPr>
        <w:t xml:space="preserve">Článek </w:t>
      </w:r>
      <w:r w:rsidR="00A179CB">
        <w:rPr>
          <w:rFonts w:cs="Arial"/>
          <w:b/>
          <w:color w:val="000000"/>
        </w:rPr>
        <w:t>3</w:t>
      </w:r>
      <w:r w:rsidRPr="00F86671">
        <w:rPr>
          <w:rFonts w:cs="Arial"/>
          <w:b/>
          <w:color w:val="000000"/>
        </w:rPr>
        <w:t>.</w:t>
      </w:r>
    </w:p>
    <w:p w:rsidR="00A66788" w:rsidRPr="00F86671"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b/>
          <w:color w:val="000000"/>
        </w:rPr>
      </w:pPr>
      <w:r w:rsidRPr="00F86671">
        <w:rPr>
          <w:rFonts w:cs="Arial"/>
          <w:b/>
          <w:color w:val="000000"/>
        </w:rPr>
        <w:t>Cena a platební podmínky</w:t>
      </w:r>
    </w:p>
    <w:p w:rsidR="00E70A3C" w:rsidRPr="00E70A3C" w:rsidRDefault="00E70A3C" w:rsidP="00E70A3C">
      <w:pPr>
        <w:pStyle w:val="Odstavecseseznamem"/>
        <w:numPr>
          <w:ilvl w:val="0"/>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ascii="Arial" w:hAnsi="Arial" w:cs="Arial"/>
          <w:vanish/>
          <w:color w:val="000000"/>
          <w:sz w:val="22"/>
          <w:szCs w:val="22"/>
        </w:rPr>
      </w:pPr>
    </w:p>
    <w:p w:rsidR="00A66788" w:rsidRPr="0017292F"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ab/>
        <w:t>Cena za jednotlivá dílčí plnění bude stanovena za skutečně poskytnuté služby, a to v souladu s</w:t>
      </w:r>
      <w:r w:rsidR="00E03831">
        <w:rPr>
          <w:rFonts w:cs="Arial"/>
          <w:color w:val="000000"/>
        </w:rPr>
        <w:t xml:space="preserve"> touto </w:t>
      </w:r>
      <w:r>
        <w:rPr>
          <w:rFonts w:cs="Arial"/>
          <w:color w:val="000000"/>
        </w:rPr>
        <w:t xml:space="preserve">smlouvou. </w:t>
      </w:r>
    </w:p>
    <w:p w:rsidR="00A66788"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ab/>
        <w:t>V takto stanovené ceně jsou zahrnuty veškeré náklady poskytovatele související s poskytnutím služby. Poskytovatel není oprávněn účtovat si žádné další náklady související s plněním služby.</w:t>
      </w:r>
    </w:p>
    <w:p w:rsid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01"/>
        <w:gridCol w:w="1414"/>
        <w:gridCol w:w="854"/>
        <w:gridCol w:w="1985"/>
      </w:tblGrid>
      <w:tr w:rsidR="00E03831" w:rsidRPr="00E03831" w:rsidTr="00E70A3C">
        <w:trPr>
          <w:trHeight w:val="150"/>
        </w:trPr>
        <w:tc>
          <w:tcPr>
            <w:tcW w:w="3544" w:type="dxa"/>
            <w:vMerge w:val="restart"/>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b/>
                <w:color w:val="000000"/>
              </w:rPr>
            </w:pPr>
          </w:p>
        </w:tc>
        <w:tc>
          <w:tcPr>
            <w:tcW w:w="1701" w:type="dxa"/>
            <w:vMerge w:val="restart"/>
            <w:shd w:val="clear" w:color="auto" w:fill="auto"/>
            <w:vAlign w:val="center"/>
          </w:tcPr>
          <w:p w:rsidR="00E03831" w:rsidRPr="00E03831" w:rsidRDefault="00E03831"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color w:val="000000"/>
              </w:rPr>
            </w:pPr>
            <w:r w:rsidRPr="00E03831">
              <w:rPr>
                <w:rFonts w:cs="Arial"/>
                <w:color w:val="000000"/>
              </w:rPr>
              <w:t>Cena v Kč bez DPH</w:t>
            </w:r>
          </w:p>
        </w:tc>
        <w:tc>
          <w:tcPr>
            <w:tcW w:w="4253" w:type="dxa"/>
            <w:gridSpan w:val="3"/>
            <w:shd w:val="clear" w:color="auto" w:fill="auto"/>
            <w:vAlign w:val="center"/>
          </w:tcPr>
          <w:p w:rsidR="00E03831" w:rsidRPr="00E03831" w:rsidRDefault="00E03831"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color w:val="000000"/>
              </w:rPr>
            </w:pPr>
            <w:r w:rsidRPr="00E03831">
              <w:rPr>
                <w:rFonts w:cs="Arial"/>
                <w:color w:val="000000"/>
              </w:rPr>
              <w:t>Cena v Kč</w:t>
            </w:r>
          </w:p>
        </w:tc>
      </w:tr>
      <w:tr w:rsidR="00E03831" w:rsidRPr="00E03831" w:rsidTr="00E70A3C">
        <w:trPr>
          <w:trHeight w:val="150"/>
        </w:trPr>
        <w:tc>
          <w:tcPr>
            <w:tcW w:w="3544" w:type="dxa"/>
            <w:vMerge/>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b/>
                <w:color w:val="000000"/>
              </w:rPr>
            </w:pPr>
          </w:p>
        </w:tc>
        <w:tc>
          <w:tcPr>
            <w:tcW w:w="1701" w:type="dxa"/>
            <w:vMerge/>
            <w:shd w:val="clear" w:color="auto" w:fill="auto"/>
            <w:vAlign w:val="center"/>
          </w:tcPr>
          <w:p w:rsidR="00E03831" w:rsidRPr="00E03831" w:rsidRDefault="00E03831"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color w:val="000000"/>
              </w:rPr>
            </w:pPr>
          </w:p>
        </w:tc>
        <w:tc>
          <w:tcPr>
            <w:tcW w:w="2268" w:type="dxa"/>
            <w:gridSpan w:val="2"/>
            <w:shd w:val="clear" w:color="auto" w:fill="auto"/>
            <w:vAlign w:val="center"/>
          </w:tcPr>
          <w:p w:rsidR="00E70A3C" w:rsidRDefault="00E03831"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color w:val="000000"/>
              </w:rPr>
            </w:pPr>
            <w:r w:rsidRPr="00E03831">
              <w:rPr>
                <w:rFonts w:cs="Arial"/>
                <w:color w:val="000000"/>
              </w:rPr>
              <w:t xml:space="preserve">DPH </w:t>
            </w:r>
          </w:p>
          <w:p w:rsidR="00E03831" w:rsidRPr="00E03831" w:rsidRDefault="00E03831"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color w:val="000000"/>
              </w:rPr>
            </w:pPr>
            <w:r w:rsidRPr="00E03831">
              <w:rPr>
                <w:rFonts w:cs="Arial"/>
                <w:color w:val="000000"/>
              </w:rPr>
              <w:t>15% / 21%</w:t>
            </w:r>
          </w:p>
        </w:tc>
        <w:tc>
          <w:tcPr>
            <w:tcW w:w="1985" w:type="dxa"/>
            <w:shd w:val="clear" w:color="auto" w:fill="auto"/>
            <w:vAlign w:val="center"/>
          </w:tcPr>
          <w:p w:rsidR="00E03831" w:rsidRPr="00E03831" w:rsidRDefault="00E03831"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color w:val="000000"/>
              </w:rPr>
            </w:pPr>
            <w:r w:rsidRPr="00E03831">
              <w:rPr>
                <w:rFonts w:cs="Arial"/>
                <w:color w:val="000000"/>
              </w:rPr>
              <w:t>Cena celkem s DPH</w:t>
            </w:r>
          </w:p>
        </w:tc>
      </w:tr>
      <w:tr w:rsidR="00E03831" w:rsidRPr="00E03831" w:rsidTr="00E70A3C">
        <w:trPr>
          <w:trHeight w:val="454"/>
        </w:trPr>
        <w:tc>
          <w:tcPr>
            <w:tcW w:w="3544" w:type="dxa"/>
            <w:shd w:val="clear" w:color="auto" w:fill="auto"/>
            <w:vAlign w:val="center"/>
          </w:tcPr>
          <w:p w:rsidR="00E03831" w:rsidRPr="00E03831" w:rsidRDefault="00E03831"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rPr>
                <w:rFonts w:cs="Arial"/>
                <w:color w:val="000000"/>
              </w:rPr>
            </w:pPr>
            <w:r w:rsidRPr="00E03831">
              <w:rPr>
                <w:rFonts w:cs="Arial"/>
                <w:color w:val="000000"/>
              </w:rPr>
              <w:t>Ubytování 1 noc / 1 osoba</w:t>
            </w:r>
          </w:p>
        </w:tc>
        <w:tc>
          <w:tcPr>
            <w:tcW w:w="1701" w:type="dxa"/>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c>
          <w:tcPr>
            <w:tcW w:w="2268" w:type="dxa"/>
            <w:gridSpan w:val="2"/>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c>
          <w:tcPr>
            <w:tcW w:w="1985" w:type="dxa"/>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r>
      <w:tr w:rsidR="00E03831" w:rsidRPr="00E03831" w:rsidTr="00E70A3C">
        <w:trPr>
          <w:trHeight w:val="454"/>
        </w:trPr>
        <w:tc>
          <w:tcPr>
            <w:tcW w:w="3544" w:type="dxa"/>
            <w:shd w:val="clear" w:color="auto" w:fill="auto"/>
            <w:vAlign w:val="center"/>
          </w:tcPr>
          <w:p w:rsidR="00E03831" w:rsidRPr="00E03831" w:rsidRDefault="00E03831"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rPr>
                <w:rFonts w:cs="Arial"/>
                <w:color w:val="000000"/>
              </w:rPr>
            </w:pPr>
            <w:r w:rsidRPr="00E03831">
              <w:rPr>
                <w:rFonts w:cs="Arial"/>
                <w:color w:val="000000"/>
              </w:rPr>
              <w:t>Ubytování pro 100 osob / 1 noc</w:t>
            </w:r>
          </w:p>
        </w:tc>
        <w:tc>
          <w:tcPr>
            <w:tcW w:w="1701" w:type="dxa"/>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c>
          <w:tcPr>
            <w:tcW w:w="2268" w:type="dxa"/>
            <w:gridSpan w:val="2"/>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c>
          <w:tcPr>
            <w:tcW w:w="1985" w:type="dxa"/>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r>
      <w:tr w:rsidR="00E03831" w:rsidRPr="00E03831" w:rsidTr="00E70A3C">
        <w:trPr>
          <w:trHeight w:val="454"/>
        </w:trPr>
        <w:tc>
          <w:tcPr>
            <w:tcW w:w="3544" w:type="dxa"/>
            <w:shd w:val="clear" w:color="auto" w:fill="auto"/>
            <w:vAlign w:val="center"/>
          </w:tcPr>
          <w:p w:rsidR="00E03831" w:rsidRPr="00E03831" w:rsidRDefault="00E03831"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rPr>
                <w:rFonts w:cs="Arial"/>
                <w:color w:val="000000"/>
              </w:rPr>
            </w:pPr>
            <w:r w:rsidRPr="00E03831">
              <w:rPr>
                <w:rFonts w:cs="Arial"/>
                <w:color w:val="000000"/>
              </w:rPr>
              <w:t>1 osoba stravování</w:t>
            </w:r>
          </w:p>
        </w:tc>
        <w:tc>
          <w:tcPr>
            <w:tcW w:w="1701" w:type="dxa"/>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c>
          <w:tcPr>
            <w:tcW w:w="2268" w:type="dxa"/>
            <w:gridSpan w:val="2"/>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c>
          <w:tcPr>
            <w:tcW w:w="1985" w:type="dxa"/>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r>
      <w:tr w:rsidR="00E03831" w:rsidRPr="00E03831" w:rsidTr="00E70A3C">
        <w:trPr>
          <w:trHeight w:val="454"/>
        </w:trPr>
        <w:tc>
          <w:tcPr>
            <w:tcW w:w="3544" w:type="dxa"/>
            <w:shd w:val="clear" w:color="auto" w:fill="auto"/>
            <w:vAlign w:val="center"/>
          </w:tcPr>
          <w:p w:rsidR="00E03831" w:rsidRPr="00E03831" w:rsidRDefault="00E03831"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rPr>
                <w:rFonts w:cs="Arial"/>
                <w:color w:val="000000"/>
              </w:rPr>
            </w:pPr>
            <w:r w:rsidRPr="00E03831">
              <w:rPr>
                <w:rFonts w:cs="Arial"/>
                <w:color w:val="000000"/>
              </w:rPr>
              <w:t>Stravování 120 osob/ 2 dny</w:t>
            </w:r>
          </w:p>
        </w:tc>
        <w:tc>
          <w:tcPr>
            <w:tcW w:w="1701" w:type="dxa"/>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c>
          <w:tcPr>
            <w:tcW w:w="2268" w:type="dxa"/>
            <w:gridSpan w:val="2"/>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c>
          <w:tcPr>
            <w:tcW w:w="1985" w:type="dxa"/>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r>
      <w:tr w:rsidR="00E03831" w:rsidRPr="00E03831" w:rsidTr="00E70A3C">
        <w:trPr>
          <w:trHeight w:val="454"/>
        </w:trPr>
        <w:tc>
          <w:tcPr>
            <w:tcW w:w="3544" w:type="dxa"/>
            <w:shd w:val="clear" w:color="auto" w:fill="auto"/>
            <w:vAlign w:val="center"/>
          </w:tcPr>
          <w:p w:rsidR="00E03831" w:rsidRPr="00E03831" w:rsidRDefault="00E03831"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rPr>
                <w:rFonts w:cs="Arial"/>
                <w:color w:val="000000"/>
              </w:rPr>
            </w:pPr>
            <w:r w:rsidRPr="00E03831">
              <w:rPr>
                <w:rFonts w:cs="Arial"/>
                <w:color w:val="000000"/>
              </w:rPr>
              <w:t>Pronájem prostor včetně techniky / 1 den</w:t>
            </w:r>
          </w:p>
        </w:tc>
        <w:tc>
          <w:tcPr>
            <w:tcW w:w="1701" w:type="dxa"/>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c>
          <w:tcPr>
            <w:tcW w:w="2268" w:type="dxa"/>
            <w:gridSpan w:val="2"/>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c>
          <w:tcPr>
            <w:tcW w:w="1985" w:type="dxa"/>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r>
      <w:tr w:rsidR="00E03831" w:rsidRPr="00E03831" w:rsidTr="00E70A3C">
        <w:trPr>
          <w:trHeight w:val="454"/>
        </w:trPr>
        <w:tc>
          <w:tcPr>
            <w:tcW w:w="3544" w:type="dxa"/>
            <w:shd w:val="clear" w:color="auto" w:fill="auto"/>
            <w:vAlign w:val="center"/>
          </w:tcPr>
          <w:p w:rsidR="00E03831" w:rsidRPr="00E03831" w:rsidRDefault="00E03831"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rPr>
                <w:rFonts w:cs="Arial"/>
                <w:color w:val="000000"/>
              </w:rPr>
            </w:pPr>
            <w:r w:rsidRPr="00E03831">
              <w:rPr>
                <w:rFonts w:cs="Arial"/>
                <w:b/>
                <w:color w:val="000000"/>
              </w:rPr>
              <w:t>Cena celkem za zajištění konference v Kč bez DPH</w:t>
            </w:r>
            <w:r w:rsidRPr="00E03831">
              <w:rPr>
                <w:rFonts w:cs="Arial"/>
                <w:i/>
                <w:color w:val="000000"/>
              </w:rPr>
              <w:t>1)</w:t>
            </w:r>
          </w:p>
        </w:tc>
        <w:tc>
          <w:tcPr>
            <w:tcW w:w="5954" w:type="dxa"/>
            <w:gridSpan w:val="4"/>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r>
      <w:tr w:rsidR="00E70A3C" w:rsidRPr="00E03831" w:rsidTr="00E70A3C">
        <w:trPr>
          <w:trHeight w:val="454"/>
        </w:trPr>
        <w:tc>
          <w:tcPr>
            <w:tcW w:w="3544" w:type="dxa"/>
            <w:shd w:val="clear" w:color="auto" w:fill="auto"/>
            <w:vAlign w:val="center"/>
          </w:tcPr>
          <w:p w:rsidR="00E70A3C" w:rsidRPr="00E03831" w:rsidRDefault="00E70A3C"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rPr>
                <w:rFonts w:cs="Arial"/>
                <w:color w:val="000000"/>
              </w:rPr>
            </w:pPr>
            <w:r w:rsidRPr="00E03831">
              <w:rPr>
                <w:rFonts w:cs="Arial"/>
                <w:color w:val="000000"/>
              </w:rPr>
              <w:t>DPH sazba</w:t>
            </w:r>
          </w:p>
        </w:tc>
        <w:tc>
          <w:tcPr>
            <w:tcW w:w="3115" w:type="dxa"/>
            <w:gridSpan w:val="2"/>
            <w:shd w:val="clear" w:color="auto" w:fill="auto"/>
            <w:vAlign w:val="center"/>
          </w:tcPr>
          <w:p w:rsidR="00E70A3C" w:rsidRPr="00E03831" w:rsidRDefault="00E70A3C"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color w:val="000000"/>
              </w:rPr>
            </w:pPr>
            <w:r>
              <w:rPr>
                <w:rFonts w:cs="Arial"/>
                <w:color w:val="000000"/>
              </w:rPr>
              <w:t>15 %</w:t>
            </w:r>
          </w:p>
        </w:tc>
        <w:tc>
          <w:tcPr>
            <w:tcW w:w="2839" w:type="dxa"/>
            <w:gridSpan w:val="2"/>
            <w:shd w:val="clear" w:color="auto" w:fill="auto"/>
            <w:vAlign w:val="center"/>
          </w:tcPr>
          <w:p w:rsidR="00E70A3C" w:rsidRPr="00E03831" w:rsidRDefault="00E70A3C"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color w:val="000000"/>
              </w:rPr>
            </w:pPr>
            <w:r>
              <w:rPr>
                <w:rFonts w:cs="Arial"/>
                <w:color w:val="000000"/>
              </w:rPr>
              <w:t>21 %</w:t>
            </w:r>
          </w:p>
        </w:tc>
      </w:tr>
      <w:tr w:rsidR="00E70A3C" w:rsidRPr="00E03831" w:rsidTr="00E70A3C">
        <w:trPr>
          <w:trHeight w:val="454"/>
        </w:trPr>
        <w:tc>
          <w:tcPr>
            <w:tcW w:w="3544" w:type="dxa"/>
            <w:shd w:val="clear" w:color="auto" w:fill="auto"/>
            <w:vAlign w:val="center"/>
          </w:tcPr>
          <w:p w:rsidR="00E70A3C" w:rsidRPr="00E03831" w:rsidRDefault="00E70A3C"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rPr>
                <w:rFonts w:cs="Arial"/>
                <w:color w:val="000000"/>
              </w:rPr>
            </w:pPr>
            <w:r w:rsidRPr="00E03831">
              <w:rPr>
                <w:rFonts w:cs="Arial"/>
                <w:color w:val="000000"/>
              </w:rPr>
              <w:t>DPH v Kč</w:t>
            </w:r>
          </w:p>
        </w:tc>
        <w:tc>
          <w:tcPr>
            <w:tcW w:w="3115" w:type="dxa"/>
            <w:gridSpan w:val="2"/>
            <w:shd w:val="clear" w:color="auto" w:fill="auto"/>
          </w:tcPr>
          <w:p w:rsidR="00E70A3C" w:rsidRPr="00E03831" w:rsidRDefault="00E70A3C"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c>
          <w:tcPr>
            <w:tcW w:w="2839" w:type="dxa"/>
            <w:gridSpan w:val="2"/>
            <w:shd w:val="clear" w:color="auto" w:fill="auto"/>
          </w:tcPr>
          <w:p w:rsidR="00E70A3C" w:rsidRPr="00E03831" w:rsidRDefault="00E70A3C"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r>
      <w:tr w:rsidR="00E03831" w:rsidRPr="00E03831" w:rsidTr="00E70A3C">
        <w:trPr>
          <w:trHeight w:val="454"/>
        </w:trPr>
        <w:tc>
          <w:tcPr>
            <w:tcW w:w="3544" w:type="dxa"/>
            <w:shd w:val="clear" w:color="auto" w:fill="auto"/>
            <w:vAlign w:val="center"/>
          </w:tcPr>
          <w:p w:rsidR="00E03831" w:rsidRPr="00E03831" w:rsidRDefault="00E03831"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rPr>
                <w:rFonts w:cs="Arial"/>
                <w:b/>
                <w:color w:val="000000"/>
              </w:rPr>
            </w:pPr>
            <w:r w:rsidRPr="00E03831">
              <w:rPr>
                <w:rFonts w:cs="Arial"/>
                <w:b/>
                <w:color w:val="000000"/>
              </w:rPr>
              <w:t>Cena celkem s DPH v Kč</w:t>
            </w:r>
          </w:p>
        </w:tc>
        <w:tc>
          <w:tcPr>
            <w:tcW w:w="5954" w:type="dxa"/>
            <w:gridSpan w:val="4"/>
            <w:shd w:val="clear" w:color="auto" w:fill="auto"/>
          </w:tcPr>
          <w:p w:rsidR="00E03831" w:rsidRPr="00E03831" w:rsidRDefault="00E03831"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tc>
      </w:tr>
    </w:tbl>
    <w:p w:rsidR="00A66788" w:rsidRDefault="00A66788"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p w:rsidR="00BF1490" w:rsidRDefault="00BF1490" w:rsidP="00E03831">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p w:rsidR="00A66788" w:rsidRPr="0017292F"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ab/>
        <w:t xml:space="preserve">Změna ceny je možná pouze v případě, že v průběhu realizace předmětu plnění této Smlouvy dojde ke změnám sazeb DPH. V tomto případě bude celková cena za poskytnuté služby upravena podle výše sazeb DPH platných v době vzniku zdanitelného plnění. V takovém případě nebude vyhotoven dodatek k této Smlouvě. Účinnost této změny ceny nastává v návaznosti na účinnost změny příslušného obecně závazného právního předpisu. Cena nebude měněna v souvislosti s inflací. </w:t>
      </w:r>
    </w:p>
    <w:p w:rsidR="00A66788" w:rsidRPr="00F86671"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Pr>
          <w:rFonts w:cs="Arial"/>
          <w:color w:val="000000"/>
        </w:rPr>
        <w:t xml:space="preserve"> </w:t>
      </w:r>
      <w:r w:rsidR="00E70A3C">
        <w:rPr>
          <w:rFonts w:cs="Arial"/>
          <w:color w:val="000000"/>
        </w:rPr>
        <w:tab/>
      </w:r>
      <w:r>
        <w:rPr>
          <w:rFonts w:cs="Arial"/>
          <w:color w:val="000000"/>
        </w:rPr>
        <w:t>Poskytovateli</w:t>
      </w:r>
      <w:r w:rsidRPr="00F86671">
        <w:rPr>
          <w:rFonts w:cs="Arial"/>
          <w:color w:val="000000"/>
        </w:rPr>
        <w:t xml:space="preserve"> bude hrazena cena za skutečně posky</w:t>
      </w:r>
      <w:r>
        <w:rPr>
          <w:rFonts w:cs="Arial"/>
          <w:color w:val="000000"/>
        </w:rPr>
        <w:t>tnuté plnění na základě vzájemného odsouhlasení</w:t>
      </w:r>
      <w:r w:rsidRPr="00F86671">
        <w:rPr>
          <w:rFonts w:cs="Arial"/>
          <w:color w:val="000000"/>
        </w:rPr>
        <w:t xml:space="preserve"> objednatelem a </w:t>
      </w:r>
      <w:r>
        <w:rPr>
          <w:rFonts w:cs="Arial"/>
          <w:color w:val="000000"/>
        </w:rPr>
        <w:t xml:space="preserve">poskytovatelem </w:t>
      </w:r>
      <w:r w:rsidRPr="00F86671">
        <w:rPr>
          <w:rFonts w:cs="Arial"/>
          <w:color w:val="000000"/>
        </w:rPr>
        <w:t xml:space="preserve">dokladu. Kopie dokladu bude přílohou faktury </w:t>
      </w:r>
      <w:r>
        <w:rPr>
          <w:rFonts w:cs="Arial"/>
          <w:color w:val="000000"/>
        </w:rPr>
        <w:t>poskytovatele</w:t>
      </w:r>
      <w:r w:rsidRPr="00F86671">
        <w:rPr>
          <w:rFonts w:cs="Arial"/>
          <w:color w:val="000000"/>
        </w:rPr>
        <w:t xml:space="preserve">. </w:t>
      </w:r>
    </w:p>
    <w:p w:rsidR="00A66788" w:rsidRPr="00085C1F"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F86671">
        <w:rPr>
          <w:rFonts w:cs="Arial"/>
          <w:color w:val="000000"/>
        </w:rPr>
        <w:lastRenderedPageBreak/>
        <w:t xml:space="preserve"> </w:t>
      </w:r>
      <w:r w:rsidR="00E70A3C">
        <w:rPr>
          <w:rFonts w:cs="Arial"/>
          <w:color w:val="000000"/>
        </w:rPr>
        <w:tab/>
      </w:r>
      <w:r w:rsidRPr="00F86671">
        <w:rPr>
          <w:rFonts w:cs="Arial"/>
          <w:color w:val="000000"/>
        </w:rPr>
        <w:t xml:space="preserve">Faktury budou mít tyto náležitosti: označení faktury a její číslo, bank. spojení, číslo účtu, název a sídlo </w:t>
      </w:r>
      <w:r w:rsidR="00271E26">
        <w:rPr>
          <w:rFonts w:cs="Arial"/>
          <w:color w:val="000000"/>
        </w:rPr>
        <w:t>poskytovatele</w:t>
      </w:r>
      <w:r w:rsidRPr="00F86671">
        <w:rPr>
          <w:rFonts w:cs="Arial"/>
          <w:color w:val="000000"/>
        </w:rPr>
        <w:t xml:space="preserve">, </w:t>
      </w:r>
      <w:r>
        <w:rPr>
          <w:rFonts w:cs="Arial"/>
          <w:color w:val="000000"/>
        </w:rPr>
        <w:t>předmět plnění</w:t>
      </w:r>
      <w:r w:rsidRPr="00F86671">
        <w:rPr>
          <w:rFonts w:cs="Arial"/>
          <w:color w:val="000000"/>
        </w:rPr>
        <w:t xml:space="preserve"> a fakturovanou částku</w:t>
      </w:r>
      <w:r w:rsidR="00FA1001">
        <w:rPr>
          <w:rFonts w:cs="Arial"/>
          <w:color w:val="000000"/>
        </w:rPr>
        <w:t xml:space="preserve"> celkem a v členění podle čl. 3.2</w:t>
      </w:r>
      <w:r w:rsidRPr="00F86671">
        <w:rPr>
          <w:rFonts w:cs="Arial"/>
          <w:color w:val="000000"/>
        </w:rPr>
        <w:t>.</w:t>
      </w:r>
      <w:r w:rsidR="00E70A3C">
        <w:rPr>
          <w:rFonts w:cs="Arial"/>
          <w:color w:val="000000"/>
        </w:rPr>
        <w:t xml:space="preserve"> Dále název projektu „Tundra tady, tundra tam“.</w:t>
      </w:r>
      <w:r w:rsidRPr="00F86671">
        <w:rPr>
          <w:rFonts w:cs="Arial"/>
          <w:color w:val="000000"/>
        </w:rPr>
        <w:t xml:space="preserve"> </w:t>
      </w:r>
    </w:p>
    <w:p w:rsidR="00A66788" w:rsidRDefault="00E70A3C"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Pr>
          <w:rFonts w:cs="Arial"/>
          <w:color w:val="000000"/>
        </w:rPr>
        <w:tab/>
      </w:r>
      <w:r w:rsidR="00A66788" w:rsidRPr="00F86671">
        <w:rPr>
          <w:rFonts w:cs="Arial"/>
          <w:color w:val="000000"/>
        </w:rPr>
        <w:t xml:space="preserve">Faktury vystavené </w:t>
      </w:r>
      <w:r w:rsidR="00A66788">
        <w:rPr>
          <w:rFonts w:cs="Arial"/>
          <w:color w:val="000000"/>
        </w:rPr>
        <w:t>poskytovatelem</w:t>
      </w:r>
      <w:r w:rsidR="00A66788" w:rsidRPr="00F86671">
        <w:rPr>
          <w:rFonts w:cs="Arial"/>
          <w:color w:val="000000"/>
        </w:rPr>
        <w:t xml:space="preserve"> budou splatné do </w:t>
      </w:r>
      <w:r w:rsidR="00A66788">
        <w:rPr>
          <w:rFonts w:cs="Arial"/>
          <w:color w:val="000000"/>
        </w:rPr>
        <w:t>14</w:t>
      </w:r>
      <w:r w:rsidR="00A66788" w:rsidRPr="00F86671">
        <w:rPr>
          <w:rFonts w:cs="Arial"/>
          <w:color w:val="000000"/>
        </w:rPr>
        <w:t>. dne po jejich obdržení objednatelem. Objednatel může faktury vrátit do data jejich splatnosti, pokud obsahují nesprávné nebo neúplné</w:t>
      </w:r>
      <w:r w:rsidR="00A66788">
        <w:rPr>
          <w:rFonts w:cs="Arial"/>
          <w:color w:val="000000"/>
        </w:rPr>
        <w:t xml:space="preserve"> náležitosti či údaje.</w:t>
      </w:r>
    </w:p>
    <w:p w:rsidR="004345E6" w:rsidRPr="0017292F" w:rsidRDefault="004345E6"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Pr>
          <w:rFonts w:cs="Arial"/>
          <w:color w:val="000000"/>
        </w:rPr>
        <w:t>Objednatel umožňuje vystavit pouze jednu fakturu na základě proběhnuvšího plnění dle této smlouvy.</w:t>
      </w:r>
    </w:p>
    <w:p w:rsidR="00A66788" w:rsidRPr="0017292F"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ab/>
        <w:t>Ve vráceném daňovém dokladu (faktuře) musí objednatel vyznačit důvod vrácení daňového dokladu (faktury). Poskytovatel je povinen vystavit nový daňový doklad (fakturu) s tím, že oprávněným vrácením daňového dokladu (faktury) přestává běžet původní lhůta splatnosti daňového dok</w:t>
      </w:r>
      <w:r>
        <w:rPr>
          <w:rFonts w:cs="Arial"/>
          <w:color w:val="000000"/>
        </w:rPr>
        <w:t>ladu (faktury) a běží nová lhůt ode</w:t>
      </w:r>
      <w:r w:rsidRPr="0017292F">
        <w:rPr>
          <w:rFonts w:cs="Arial"/>
          <w:color w:val="000000"/>
        </w:rPr>
        <w:t xml:space="preserve"> dne prokazatelného doručení opraveného a všemi náležitostmi opatřeného daňového dokladu (faktury) objednateli.</w:t>
      </w:r>
    </w:p>
    <w:p w:rsidR="00E03831" w:rsidRDefault="00E03831"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b/>
          <w:color w:val="000000"/>
        </w:rPr>
      </w:pPr>
    </w:p>
    <w:p w:rsidR="00A66788" w:rsidRDefault="00A179CB"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b/>
          <w:color w:val="000000"/>
        </w:rPr>
      </w:pPr>
      <w:r>
        <w:rPr>
          <w:rFonts w:cs="Arial"/>
          <w:b/>
          <w:color w:val="000000"/>
        </w:rPr>
        <w:t>Článek 4.</w:t>
      </w:r>
    </w:p>
    <w:p w:rsidR="00A66788" w:rsidRPr="001C6B33"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b/>
          <w:color w:val="000000"/>
        </w:rPr>
      </w:pPr>
      <w:r>
        <w:rPr>
          <w:rFonts w:cs="Arial"/>
          <w:b/>
          <w:color w:val="000000"/>
        </w:rPr>
        <w:t>Doba platnosti smlouvy</w:t>
      </w:r>
    </w:p>
    <w:p w:rsidR="00E70A3C" w:rsidRPr="00E70A3C" w:rsidRDefault="00E70A3C" w:rsidP="00E70A3C">
      <w:pPr>
        <w:pStyle w:val="Odstavecseseznamem"/>
        <w:numPr>
          <w:ilvl w:val="0"/>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ascii="Arial" w:hAnsi="Arial" w:cs="Arial"/>
          <w:vanish/>
          <w:color w:val="000000"/>
          <w:sz w:val="22"/>
          <w:szCs w:val="22"/>
        </w:rPr>
      </w:pPr>
    </w:p>
    <w:p w:rsidR="00E03831"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C6B33">
        <w:rPr>
          <w:rFonts w:cs="Arial"/>
          <w:color w:val="000000"/>
        </w:rPr>
        <w:t xml:space="preserve"> </w:t>
      </w:r>
      <w:r w:rsidR="00E70A3C">
        <w:rPr>
          <w:rFonts w:cs="Arial"/>
          <w:color w:val="000000"/>
        </w:rPr>
        <w:tab/>
      </w:r>
      <w:r w:rsidRPr="001C6B33">
        <w:rPr>
          <w:rFonts w:cs="Arial"/>
          <w:color w:val="000000"/>
        </w:rPr>
        <w:t xml:space="preserve">Objednatel i </w:t>
      </w:r>
      <w:r>
        <w:rPr>
          <w:rFonts w:cs="Arial"/>
          <w:color w:val="000000"/>
        </w:rPr>
        <w:t>poskytovatel</w:t>
      </w:r>
      <w:r w:rsidRPr="001C6B33">
        <w:rPr>
          <w:rFonts w:cs="Arial"/>
          <w:color w:val="000000"/>
        </w:rPr>
        <w:t xml:space="preserve"> je oprávněn ukončit tuto smlouvu i písemnou výpovědí bez udání důvodu ve dvouměsíční výpovědní lhůtě, přičemž tato počíná běžet prvním dnem měsíce následujícího po doručení výpovědi.</w:t>
      </w:r>
    </w:p>
    <w:p w:rsidR="00E70A3C" w:rsidRDefault="00A66788" w:rsidP="00EF54A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E70A3C">
        <w:rPr>
          <w:rFonts w:cs="Arial"/>
          <w:color w:val="000000"/>
        </w:rPr>
        <w:t xml:space="preserve"> </w:t>
      </w:r>
      <w:r w:rsidR="00E70A3C" w:rsidRPr="00E70A3C">
        <w:rPr>
          <w:rFonts w:cs="Arial"/>
          <w:color w:val="000000"/>
        </w:rPr>
        <w:tab/>
      </w:r>
      <w:r w:rsidRPr="00E70A3C">
        <w:rPr>
          <w:rFonts w:cs="Arial"/>
          <w:color w:val="000000"/>
        </w:rPr>
        <w:t xml:space="preserve">Objednatel je oprávněn odstoupit od </w:t>
      </w:r>
      <w:r w:rsidR="00E03831" w:rsidRPr="00E70A3C">
        <w:rPr>
          <w:rFonts w:cs="Arial"/>
          <w:color w:val="000000"/>
        </w:rPr>
        <w:t xml:space="preserve">této </w:t>
      </w:r>
      <w:r w:rsidRPr="00E70A3C">
        <w:rPr>
          <w:rFonts w:cs="Arial"/>
          <w:color w:val="000000"/>
        </w:rPr>
        <w:t xml:space="preserve">smlouvy zejména v případě: </w:t>
      </w:r>
    </w:p>
    <w:p w:rsidR="00E03831" w:rsidRPr="00E70A3C" w:rsidRDefault="00A66788" w:rsidP="00E70A3C">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ind w:left="390"/>
        <w:jc w:val="both"/>
        <w:rPr>
          <w:rFonts w:cs="Arial"/>
          <w:color w:val="000000"/>
        </w:rPr>
      </w:pPr>
      <w:r w:rsidRPr="00E70A3C">
        <w:rPr>
          <w:rFonts w:cs="Arial"/>
          <w:color w:val="000000"/>
        </w:rPr>
        <w:t xml:space="preserve">- nedodržení povinností poskytovatelem stanovených </w:t>
      </w:r>
      <w:r w:rsidR="00E03831" w:rsidRPr="00E70A3C">
        <w:rPr>
          <w:rFonts w:cs="Arial"/>
          <w:color w:val="000000"/>
        </w:rPr>
        <w:t>touto smlouvou</w:t>
      </w:r>
      <w:r w:rsidR="00E70A3C">
        <w:rPr>
          <w:rFonts w:cs="Arial"/>
          <w:color w:val="000000"/>
        </w:rPr>
        <w:t>.</w:t>
      </w:r>
    </w:p>
    <w:p w:rsidR="00BF1490" w:rsidRDefault="00BF1490" w:rsidP="00E03831">
      <w:pPr>
        <w:jc w:val="center"/>
        <w:rPr>
          <w:b/>
        </w:rPr>
      </w:pPr>
    </w:p>
    <w:p w:rsidR="00E03831" w:rsidRDefault="00E03831" w:rsidP="00E03831">
      <w:pPr>
        <w:jc w:val="center"/>
        <w:rPr>
          <w:b/>
        </w:rPr>
      </w:pPr>
      <w:r>
        <w:rPr>
          <w:b/>
        </w:rPr>
        <w:t xml:space="preserve">Článek </w:t>
      </w:r>
      <w:r w:rsidR="00A179CB">
        <w:rPr>
          <w:b/>
        </w:rPr>
        <w:t>5</w:t>
      </w:r>
      <w:r w:rsidRPr="00B93075">
        <w:rPr>
          <w:b/>
        </w:rPr>
        <w:t xml:space="preserve">. </w:t>
      </w:r>
    </w:p>
    <w:p w:rsidR="00E03831" w:rsidRPr="00B93075" w:rsidRDefault="00E03831" w:rsidP="00E03831">
      <w:pPr>
        <w:jc w:val="center"/>
        <w:rPr>
          <w:b/>
        </w:rPr>
      </w:pPr>
      <w:r w:rsidRPr="00B93075">
        <w:rPr>
          <w:b/>
        </w:rPr>
        <w:t>Doložka o bezúhonnosti (integrity clause)</w:t>
      </w:r>
    </w:p>
    <w:p w:rsidR="00E70A3C" w:rsidRPr="00E70A3C" w:rsidRDefault="00E70A3C" w:rsidP="00E70A3C">
      <w:pPr>
        <w:pStyle w:val="Odstavecseseznamem"/>
        <w:numPr>
          <w:ilvl w:val="0"/>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ascii="Arial" w:hAnsi="Arial" w:cs="Arial"/>
          <w:vanish/>
          <w:color w:val="000000"/>
          <w:sz w:val="22"/>
          <w:szCs w:val="22"/>
        </w:rPr>
      </w:pPr>
    </w:p>
    <w:p w:rsidR="00E03831" w:rsidRPr="00E70A3C" w:rsidRDefault="00E03831"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E70A3C">
        <w:rPr>
          <w:rFonts w:cs="Arial"/>
          <w:color w:val="000000"/>
        </w:rPr>
        <w:tab/>
      </w:r>
      <w:r w:rsidR="00BF1490" w:rsidRPr="00E70A3C">
        <w:rPr>
          <w:rFonts w:cs="Arial"/>
          <w:color w:val="000000"/>
        </w:rPr>
        <w:t>Poskytovatel</w:t>
      </w:r>
      <w:r w:rsidRPr="00E70A3C">
        <w:rPr>
          <w:rFonts w:cs="Arial"/>
          <w:color w:val="000000"/>
        </w:rPr>
        <w:t xml:space="preserve"> při podání nabídky prohlásil, že nabídka byla připravena v souladu se zásadami volné soutěže, poctivého obchodního styku a nestranností </w:t>
      </w:r>
      <w:r w:rsidR="00BF1490" w:rsidRPr="00E70A3C">
        <w:rPr>
          <w:rFonts w:cs="Arial"/>
          <w:color w:val="000000"/>
        </w:rPr>
        <w:t>poskytovatele</w:t>
      </w:r>
      <w:r w:rsidRPr="00E70A3C">
        <w:rPr>
          <w:rFonts w:cs="Arial"/>
          <w:color w:val="000000"/>
        </w:rPr>
        <w:t xml:space="preserve">. Pokud by nestrannost zanikla během plnění smlouvy, musí o tom </w:t>
      </w:r>
      <w:r w:rsidR="00BF1490" w:rsidRPr="00E70A3C">
        <w:rPr>
          <w:rFonts w:cs="Arial"/>
          <w:color w:val="000000"/>
        </w:rPr>
        <w:t>poskytovatel</w:t>
      </w:r>
      <w:r w:rsidRPr="00E70A3C">
        <w:rPr>
          <w:rFonts w:cs="Arial"/>
          <w:color w:val="000000"/>
        </w:rPr>
        <w:t xml:space="preserve"> </w:t>
      </w:r>
      <w:r w:rsidR="0021122B">
        <w:rPr>
          <w:rFonts w:cs="Arial"/>
          <w:color w:val="000000"/>
        </w:rPr>
        <w:t>objednatele</w:t>
      </w:r>
      <w:r w:rsidR="0021122B" w:rsidRPr="00E70A3C">
        <w:rPr>
          <w:rFonts w:cs="Arial"/>
          <w:color w:val="000000"/>
        </w:rPr>
        <w:t xml:space="preserve"> </w:t>
      </w:r>
      <w:r w:rsidRPr="00E70A3C">
        <w:rPr>
          <w:rFonts w:cs="Arial"/>
          <w:color w:val="000000"/>
        </w:rPr>
        <w:t>neprodleně informovat.</w:t>
      </w:r>
    </w:p>
    <w:p w:rsidR="00E03831" w:rsidRPr="00E70A3C" w:rsidRDefault="00E03831"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E70A3C">
        <w:rPr>
          <w:rFonts w:cs="Arial"/>
          <w:color w:val="000000"/>
        </w:rPr>
        <w:tab/>
      </w:r>
      <w:r w:rsidR="00BF1490" w:rsidRPr="00E70A3C">
        <w:rPr>
          <w:rFonts w:cs="Arial"/>
          <w:color w:val="000000"/>
        </w:rPr>
        <w:t>Poskytovatel</w:t>
      </w:r>
      <w:r w:rsidRPr="00E70A3C">
        <w:rPr>
          <w:rFonts w:cs="Arial"/>
          <w:color w:val="000000"/>
        </w:rPr>
        <w:t xml:space="preserve"> musí vždy jednat nestranně v souladu s etickým kodexem své profese. Musí se zdržet veřejných prohlášení o projektu či službách, nemá-li k tomu předchozí souhlas </w:t>
      </w:r>
      <w:r w:rsidR="0021122B">
        <w:rPr>
          <w:rFonts w:cs="Arial"/>
          <w:color w:val="000000"/>
        </w:rPr>
        <w:t>objednatele</w:t>
      </w:r>
      <w:r w:rsidRPr="00E70A3C">
        <w:rPr>
          <w:rFonts w:cs="Arial"/>
          <w:color w:val="000000"/>
        </w:rPr>
        <w:t xml:space="preserve">. Nesmí </w:t>
      </w:r>
      <w:r w:rsidR="0021122B">
        <w:rPr>
          <w:rFonts w:cs="Arial"/>
          <w:color w:val="000000"/>
        </w:rPr>
        <w:t>objednatele</w:t>
      </w:r>
      <w:r w:rsidR="0021122B" w:rsidRPr="00E70A3C">
        <w:rPr>
          <w:rFonts w:cs="Arial"/>
          <w:color w:val="000000"/>
        </w:rPr>
        <w:t xml:space="preserve"> </w:t>
      </w:r>
      <w:r w:rsidRPr="00E70A3C">
        <w:rPr>
          <w:rFonts w:cs="Arial"/>
          <w:color w:val="000000"/>
        </w:rPr>
        <w:t>žádným způsobem zavazovat, nemá-li k tomu jeho předchozí písemný souhlas.</w:t>
      </w:r>
    </w:p>
    <w:p w:rsidR="00E03831" w:rsidRPr="00E70A3C" w:rsidRDefault="00E03831"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E70A3C">
        <w:rPr>
          <w:rFonts w:cs="Arial"/>
          <w:color w:val="000000"/>
        </w:rPr>
        <w:tab/>
        <w:t xml:space="preserve">Po dobu trvání smlouvy budou </w:t>
      </w:r>
      <w:r w:rsidR="00BF1490" w:rsidRPr="00E70A3C">
        <w:rPr>
          <w:rFonts w:cs="Arial"/>
          <w:color w:val="000000"/>
        </w:rPr>
        <w:t>poskytovatel</w:t>
      </w:r>
      <w:r w:rsidRPr="00E70A3C">
        <w:rPr>
          <w:rFonts w:cs="Arial"/>
          <w:color w:val="000000"/>
        </w:rPr>
        <w:t xml:space="preserve"> a jeho zaměstnanci a další experti respektovat lidská práva a zavazují se, že budou respektovat politické, kulturní a náboženské zvyklosti ČR.</w:t>
      </w:r>
    </w:p>
    <w:p w:rsidR="00E03831" w:rsidRPr="00E70A3C" w:rsidRDefault="00E03831"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E70A3C">
        <w:rPr>
          <w:rFonts w:cs="Arial"/>
          <w:color w:val="000000"/>
        </w:rPr>
        <w:tab/>
      </w:r>
      <w:r w:rsidR="00BF1490" w:rsidRPr="00E70A3C">
        <w:rPr>
          <w:rFonts w:cs="Arial"/>
          <w:color w:val="000000"/>
        </w:rPr>
        <w:t>Poskytovatel</w:t>
      </w:r>
      <w:r w:rsidRPr="00E70A3C">
        <w:rPr>
          <w:rFonts w:cs="Arial"/>
          <w:color w:val="000000"/>
        </w:rPr>
        <w:t xml:space="preserve"> nesmí přijmout žádnou jinou platbu v souvislosti se smlouvou kromě plateb v ní stanovených. </w:t>
      </w:r>
      <w:r w:rsidR="00BF1490" w:rsidRPr="00E70A3C">
        <w:rPr>
          <w:rFonts w:cs="Arial"/>
          <w:color w:val="000000"/>
        </w:rPr>
        <w:t>Poskytovatel</w:t>
      </w:r>
      <w:r w:rsidRPr="00E70A3C">
        <w:rPr>
          <w:rFonts w:cs="Arial"/>
          <w:color w:val="000000"/>
        </w:rPr>
        <w:t xml:space="preserve"> a jeho zaměstnanci a další experti nesmějí vykonávat žádnou činnost ani přijmout jakoukoli výhodu, která není v souladu s jejich závazky vůči </w:t>
      </w:r>
      <w:r w:rsidR="0021122B">
        <w:rPr>
          <w:rFonts w:cs="Arial"/>
          <w:color w:val="000000"/>
        </w:rPr>
        <w:t>objednateli</w:t>
      </w:r>
      <w:r w:rsidRPr="00E70A3C">
        <w:rPr>
          <w:rFonts w:cs="Arial"/>
          <w:color w:val="000000"/>
        </w:rPr>
        <w:t>.</w:t>
      </w:r>
    </w:p>
    <w:p w:rsidR="00E03831" w:rsidRPr="00E70A3C" w:rsidRDefault="00E03831"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E70A3C">
        <w:rPr>
          <w:rFonts w:cs="Arial"/>
          <w:color w:val="000000"/>
        </w:rPr>
        <w:tab/>
      </w:r>
      <w:r w:rsidR="00BF1490" w:rsidRPr="00E70A3C">
        <w:rPr>
          <w:rFonts w:cs="Arial"/>
          <w:color w:val="000000"/>
        </w:rPr>
        <w:t>Poskytovatel</w:t>
      </w:r>
      <w:r w:rsidRPr="00E70A3C">
        <w:rPr>
          <w:rFonts w:cs="Arial"/>
          <w:color w:val="000000"/>
        </w:rPr>
        <w:t xml:space="preserve"> a jeho zaměstnanci a další experti jsou povinni zachovávat služební tajemství po celou dobu trvání smlouvy a rovněž i po jejím skončení. Veškeré zprávy a dokumenty vypracované či obdržené jsou důvěrné.</w:t>
      </w:r>
    </w:p>
    <w:p w:rsidR="00E03831" w:rsidRPr="00E70A3C" w:rsidRDefault="00E03831"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E70A3C">
        <w:rPr>
          <w:rFonts w:cs="Arial"/>
          <w:color w:val="000000"/>
        </w:rPr>
        <w:tab/>
      </w:r>
      <w:r w:rsidR="00BF1490" w:rsidRPr="00E70A3C">
        <w:rPr>
          <w:rFonts w:cs="Arial"/>
          <w:color w:val="000000"/>
        </w:rPr>
        <w:t>Poskytovatel</w:t>
      </w:r>
      <w:r w:rsidRPr="00E70A3C">
        <w:rPr>
          <w:rFonts w:cs="Arial"/>
          <w:color w:val="000000"/>
        </w:rPr>
        <w:t xml:space="preserve"> se zdrží jakýchkoli vztahů, které by mohly zpochybnit jeho nezávislost či nezávislost jeho zaměstnanců a dalších expertů. Pokud </w:t>
      </w:r>
      <w:r w:rsidR="00BF1490" w:rsidRPr="00E70A3C">
        <w:rPr>
          <w:rFonts w:cs="Arial"/>
          <w:color w:val="000000"/>
        </w:rPr>
        <w:t>poskytovatel</w:t>
      </w:r>
      <w:r w:rsidRPr="00E70A3C">
        <w:rPr>
          <w:rFonts w:cs="Arial"/>
          <w:color w:val="000000"/>
        </w:rPr>
        <w:t xml:space="preserve"> přestane být nezávislý, může </w:t>
      </w:r>
      <w:r w:rsidR="0021122B">
        <w:rPr>
          <w:rFonts w:cs="Arial"/>
          <w:color w:val="000000"/>
        </w:rPr>
        <w:t>objednatel</w:t>
      </w:r>
      <w:r w:rsidR="0021122B" w:rsidRPr="00E70A3C">
        <w:rPr>
          <w:rFonts w:cs="Arial"/>
          <w:color w:val="000000"/>
        </w:rPr>
        <w:t xml:space="preserve"> </w:t>
      </w:r>
      <w:r w:rsidRPr="00E70A3C">
        <w:rPr>
          <w:rFonts w:cs="Arial"/>
          <w:color w:val="000000"/>
        </w:rPr>
        <w:t xml:space="preserve">bez ohledu na škody smlouvu ukončit, aniž by </w:t>
      </w:r>
      <w:r w:rsidR="005F420A">
        <w:rPr>
          <w:rFonts w:cs="Arial"/>
          <w:color w:val="000000"/>
        </w:rPr>
        <w:t xml:space="preserve">poskytovatel </w:t>
      </w:r>
      <w:r w:rsidRPr="00E70A3C">
        <w:rPr>
          <w:rFonts w:cs="Arial"/>
          <w:color w:val="000000"/>
        </w:rPr>
        <w:t>měl jakýkoli nárok na odškodnění.</w:t>
      </w:r>
    </w:p>
    <w:p w:rsidR="00E03831" w:rsidRPr="00E70A3C" w:rsidRDefault="00E03831"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E70A3C">
        <w:rPr>
          <w:rFonts w:cs="Arial"/>
          <w:color w:val="000000"/>
        </w:rPr>
        <w:tab/>
        <w:t xml:space="preserve">V případě, že vyjde najevo, že se </w:t>
      </w:r>
      <w:r w:rsidR="00BF1490" w:rsidRPr="00E70A3C">
        <w:rPr>
          <w:rFonts w:cs="Arial"/>
          <w:color w:val="000000"/>
        </w:rPr>
        <w:t>poskytovatel</w:t>
      </w:r>
      <w:r w:rsidRPr="00E70A3C">
        <w:rPr>
          <w:rFonts w:cs="Arial"/>
          <w:color w:val="000000"/>
        </w:rPr>
        <w:t xml:space="preserve"> v procesu přidělování veřejné zakázky či plnění smlouvy dopustil protiprávního jednání, jako jsou např. korupční, podvodné či donucovací praktiky, bude smlouva anulována. Pro účely tohoto ustanovení se korupčními, podvodnými či donucovacími praktikami rozumí např. nabídka úplatku, daru, odměny či provize jakékoli osobě za účelem ji motivovat, nebo jí naopak ohrožoval či vyhrožovat jakoukoli újmou, aby vykonala, či naopak nevykonala takový čin, který může ovlivnit přidělování veřejné zakázky nebo plnění již uzavřené smlouvy.</w:t>
      </w:r>
    </w:p>
    <w:p w:rsidR="00E03831" w:rsidRPr="00E70A3C" w:rsidRDefault="00E03831"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E70A3C">
        <w:rPr>
          <w:rFonts w:cs="Arial"/>
          <w:color w:val="000000"/>
        </w:rPr>
        <w:tab/>
        <w:t>Smlouva může být rovněž zrušena, dojde-li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E03831" w:rsidRPr="00B93075" w:rsidRDefault="00E03831" w:rsidP="00E03831">
      <w:pPr>
        <w:jc w:val="both"/>
      </w:pPr>
    </w:p>
    <w:p w:rsidR="00E03831" w:rsidRDefault="00E03831" w:rsidP="00E03831">
      <w:pPr>
        <w:jc w:val="center"/>
        <w:rPr>
          <w:b/>
        </w:rPr>
      </w:pPr>
      <w:r>
        <w:rPr>
          <w:b/>
        </w:rPr>
        <w:t xml:space="preserve">Článek </w:t>
      </w:r>
      <w:r w:rsidR="00A179CB">
        <w:rPr>
          <w:b/>
        </w:rPr>
        <w:t>6</w:t>
      </w:r>
      <w:r>
        <w:rPr>
          <w:b/>
        </w:rPr>
        <w:t>.</w:t>
      </w:r>
    </w:p>
    <w:p w:rsidR="00E03831" w:rsidRPr="00B93075" w:rsidRDefault="00E03831" w:rsidP="00E03831">
      <w:pPr>
        <w:jc w:val="center"/>
        <w:rPr>
          <w:b/>
        </w:rPr>
      </w:pPr>
      <w:r w:rsidRPr="00B93075">
        <w:rPr>
          <w:b/>
        </w:rPr>
        <w:t>Kontroly a audity</w:t>
      </w:r>
    </w:p>
    <w:p w:rsidR="00E70A3C" w:rsidRPr="00E70A3C" w:rsidRDefault="00E70A3C" w:rsidP="00E70A3C">
      <w:pPr>
        <w:pStyle w:val="Odstavecseseznamem"/>
        <w:numPr>
          <w:ilvl w:val="0"/>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ascii="Arial" w:hAnsi="Arial" w:cs="Arial"/>
          <w:vanish/>
          <w:color w:val="000000"/>
          <w:sz w:val="22"/>
          <w:szCs w:val="22"/>
        </w:rPr>
      </w:pPr>
    </w:p>
    <w:p w:rsidR="00E03831" w:rsidRPr="00E70A3C" w:rsidRDefault="00E03831"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E70A3C">
        <w:rPr>
          <w:rFonts w:cs="Arial"/>
          <w:color w:val="000000"/>
        </w:rPr>
        <w:t xml:space="preserve"> </w:t>
      </w:r>
      <w:r w:rsidR="00BF1490" w:rsidRPr="00E70A3C">
        <w:rPr>
          <w:rFonts w:cs="Arial"/>
          <w:color w:val="000000"/>
        </w:rPr>
        <w:t>Poskytovatel</w:t>
      </w:r>
      <w:r w:rsidRPr="00E70A3C">
        <w:rPr>
          <w:rFonts w:cs="Arial"/>
          <w:color w:val="000000"/>
        </w:rPr>
        <w:t xml:space="preserve"> umožní </w:t>
      </w:r>
      <w:r w:rsidR="005F420A">
        <w:rPr>
          <w:rFonts w:cs="Arial"/>
          <w:color w:val="000000"/>
        </w:rPr>
        <w:t>objednateli</w:t>
      </w:r>
      <w:r w:rsidRPr="00E70A3C">
        <w:rPr>
          <w:rFonts w:cs="Arial"/>
          <w:color w:val="000000"/>
        </w:rPr>
        <w:t>, poskytovateli dotace či jiným příslušným institucím ověřit realizaci projektu prostřednictvím přezkoumání dokumentů nebo kontrol na místě plnění a v případě nutnosti provést kompletní audit na základě podkladových materiál k účtům, účetním dokladům a veškerým dalším dokladům týkajícím se financování projektu. Tyto kontroly se mohou uskutečnit do 10-ti let po uskutečnění závěrečné platby.</w:t>
      </w:r>
    </w:p>
    <w:p w:rsidR="00E03831" w:rsidRPr="00E70A3C" w:rsidRDefault="00E03831"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E70A3C">
        <w:rPr>
          <w:rFonts w:cs="Arial"/>
          <w:color w:val="000000"/>
        </w:rPr>
        <w:t xml:space="preserve"> </w:t>
      </w:r>
      <w:r w:rsidR="00BF1490" w:rsidRPr="00E70A3C">
        <w:rPr>
          <w:rFonts w:cs="Arial"/>
          <w:color w:val="000000"/>
        </w:rPr>
        <w:t>Poskytovatel</w:t>
      </w:r>
      <w:r w:rsidRPr="00E70A3C">
        <w:rPr>
          <w:rFonts w:cs="Arial"/>
          <w:color w:val="000000"/>
        </w:rPr>
        <w:t xml:space="preserve"> se zavazuje poskytnout přiměřený přístup zástupcům </w:t>
      </w:r>
      <w:r w:rsidR="005F420A">
        <w:rPr>
          <w:rFonts w:cs="Arial"/>
          <w:color w:val="000000"/>
        </w:rPr>
        <w:t>objednatele</w:t>
      </w:r>
      <w:r w:rsidRPr="00E70A3C">
        <w:rPr>
          <w:rFonts w:cs="Arial"/>
          <w:color w:val="000000"/>
        </w:rPr>
        <w:t>, zástupcům poskytovatele dotace, zástupcům NK</w:t>
      </w:r>
      <w:r w:rsidR="005F420A">
        <w:rPr>
          <w:rFonts w:cs="Arial"/>
          <w:color w:val="000000"/>
        </w:rPr>
        <w:t>M</w:t>
      </w:r>
      <w:r w:rsidRPr="00E70A3C">
        <w:rPr>
          <w:rFonts w:cs="Arial"/>
          <w:color w:val="000000"/>
        </w:rPr>
        <w:t xml:space="preserve">-MF (Národní </w:t>
      </w:r>
      <w:r w:rsidR="00271E26">
        <w:rPr>
          <w:rFonts w:cs="Arial"/>
          <w:color w:val="000000"/>
        </w:rPr>
        <w:t>kontaktní mí</w:t>
      </w:r>
      <w:r w:rsidR="005F420A">
        <w:rPr>
          <w:rFonts w:cs="Arial"/>
          <w:color w:val="000000"/>
        </w:rPr>
        <w:t>sto</w:t>
      </w:r>
      <w:r w:rsidRPr="00E70A3C">
        <w:rPr>
          <w:rFonts w:cs="Arial"/>
          <w:color w:val="000000"/>
        </w:rPr>
        <w:t xml:space="preserve"> Ministerstva financí), Auditnímu </w:t>
      </w:r>
      <w:r w:rsidR="005F420A">
        <w:rPr>
          <w:rFonts w:cs="Arial"/>
          <w:color w:val="000000"/>
        </w:rPr>
        <w:t>orgánu</w:t>
      </w:r>
      <w:r w:rsidR="005F420A" w:rsidRPr="00E70A3C">
        <w:rPr>
          <w:rFonts w:cs="Arial"/>
          <w:color w:val="000000"/>
        </w:rPr>
        <w:t xml:space="preserve"> </w:t>
      </w:r>
      <w:r w:rsidRPr="00E70A3C">
        <w:rPr>
          <w:rFonts w:cs="Arial"/>
          <w:color w:val="000000"/>
        </w:rPr>
        <w:t xml:space="preserve">či jiným příslušným kontrolním úřadům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w:t>
      </w:r>
      <w:r w:rsidR="00BF1490" w:rsidRPr="00E70A3C">
        <w:rPr>
          <w:rFonts w:cs="Arial"/>
          <w:color w:val="000000"/>
        </w:rPr>
        <w:t xml:space="preserve">Poskytovatel </w:t>
      </w:r>
      <w:r w:rsidRPr="00E70A3C">
        <w:rPr>
          <w:rFonts w:cs="Arial"/>
          <w:color w:val="000000"/>
        </w:rPr>
        <w:t>zajistí, aby dokumenty byly snadno přístupné a uložené tak, aby přezkoumání usnadnily.</w:t>
      </w:r>
    </w:p>
    <w:p w:rsidR="00E03831" w:rsidRPr="00E70A3C" w:rsidRDefault="00E03831"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E70A3C">
        <w:rPr>
          <w:rFonts w:cs="Arial"/>
          <w:color w:val="000000"/>
        </w:rPr>
        <w:t xml:space="preserve"> </w:t>
      </w:r>
      <w:r w:rsidR="00BF1490" w:rsidRPr="00E70A3C">
        <w:rPr>
          <w:rFonts w:cs="Arial"/>
          <w:color w:val="000000"/>
        </w:rPr>
        <w:t xml:space="preserve">Poskytovatel </w:t>
      </w:r>
      <w:r w:rsidRPr="00E70A3C">
        <w:rPr>
          <w:rFonts w:cs="Arial"/>
          <w:color w:val="000000"/>
        </w:rPr>
        <w:t>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4345E6" w:rsidRPr="00E70A3C" w:rsidRDefault="004345E6" w:rsidP="004345E6">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Pr>
          <w:rFonts w:cs="Arial"/>
          <w:color w:val="000000"/>
        </w:rPr>
        <w:tab/>
      </w:r>
      <w:r w:rsidRPr="00E70A3C">
        <w:rPr>
          <w:rFonts w:cs="Arial"/>
          <w:color w:val="000000"/>
        </w:rPr>
        <w:t>Poskytovatel služeb je povinen umožnit objednateli provést kontrolu veškerých dokladů souvisejících s plněním této Smlouvy a umožnit všem subjektům oprávněným k výkonu kontroly projektu, z jehož prostředků je poskytnutí služby hrazeno, provést kontrolu dokladů souvisejících s plněním dle této Smlouvy, a to po dobu danou právními předpisy ČR k jejich archivaci (zákon č. 563/1991 Sb., o účetnictví, ve znění pozdějších předpisů a zákon č. 235/2004 Sb., o dani z přidané hodnoty ve znění pozdějších předpisů).</w:t>
      </w:r>
    </w:p>
    <w:p w:rsidR="00E03831" w:rsidRPr="00B93075" w:rsidRDefault="00E03831" w:rsidP="00E03831"/>
    <w:p w:rsidR="00A66788"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b/>
          <w:color w:val="000000"/>
        </w:rPr>
      </w:pPr>
      <w:r w:rsidRPr="001C6B33">
        <w:rPr>
          <w:rFonts w:cs="Arial"/>
          <w:b/>
          <w:color w:val="000000"/>
        </w:rPr>
        <w:t xml:space="preserve">Článek 7. </w:t>
      </w:r>
    </w:p>
    <w:p w:rsidR="00A66788" w:rsidRPr="001C6B33"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b/>
          <w:color w:val="000000"/>
        </w:rPr>
      </w:pPr>
      <w:r w:rsidRPr="001C6B33">
        <w:rPr>
          <w:rFonts w:cs="Arial"/>
          <w:b/>
          <w:color w:val="000000"/>
        </w:rPr>
        <w:t>Vyšší moc</w:t>
      </w:r>
    </w:p>
    <w:p w:rsidR="00E70A3C" w:rsidRPr="00E70A3C" w:rsidRDefault="00E70A3C" w:rsidP="00E70A3C">
      <w:pPr>
        <w:pStyle w:val="Odstavecseseznamem"/>
        <w:numPr>
          <w:ilvl w:val="0"/>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ascii="Arial" w:hAnsi="Arial" w:cs="Arial"/>
          <w:vanish/>
          <w:color w:val="000000"/>
          <w:sz w:val="22"/>
          <w:szCs w:val="22"/>
        </w:rPr>
      </w:pPr>
    </w:p>
    <w:p w:rsidR="00A66788" w:rsidRPr="0017292F"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ab/>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A66788" w:rsidRPr="0017292F"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ab/>
        <w:t>Za překážky dle bodu 8.1. této Smlouvy se výslovně považují živeln</w:t>
      </w:r>
      <w:r w:rsidR="00BF1490">
        <w:rPr>
          <w:rFonts w:cs="Arial"/>
          <w:color w:val="000000"/>
        </w:rPr>
        <w:t>é</w:t>
      </w:r>
      <w:r w:rsidRPr="0017292F">
        <w:rPr>
          <w:rFonts w:cs="Arial"/>
          <w:color w:val="000000"/>
        </w:rPr>
        <w:t xml:space="preserve"> pohromy, jakákoliv embarga, válečné konflikty, teroristické útoky, nepokoje nebo epidemie. Za živelní pohromy se zejména považují požár, úder blesku, povodeň, vichřice nebo krupobití, sesuv nebo zřícení lavin, skal, zemin nebo kamení. </w:t>
      </w:r>
    </w:p>
    <w:p w:rsidR="00A66788" w:rsidRPr="0017292F" w:rsidRDefault="00E70A3C"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Pr>
          <w:rFonts w:cs="Arial"/>
          <w:color w:val="000000"/>
        </w:rPr>
        <w:t xml:space="preserve"> </w:t>
      </w:r>
      <w:r>
        <w:rPr>
          <w:rFonts w:cs="Arial"/>
          <w:color w:val="000000"/>
        </w:rPr>
        <w:tab/>
      </w:r>
      <w:r w:rsidR="00A66788" w:rsidRPr="0017292F">
        <w:rPr>
          <w:rFonts w:cs="Arial"/>
          <w:color w:val="000000"/>
        </w:rPr>
        <w:t xml:space="preserve">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informovat a vstoupit do jednání ohledně řešení vzniklé situace. Objednatel ani poskytovatel nejsou oprávněni takto vzniklé situace jakkoliv zneužít ve svůj prospěch a jsou povinni v dobré víře usilovat o dosažení přijatelného řešení pro obě smluvní strany v co nejkratší době. </w:t>
      </w:r>
    </w:p>
    <w:p w:rsidR="00A66788" w:rsidRPr="0017292F"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ab/>
        <w:t>Odpovědnost nevylučuje překážka, která vznikla teprve v době, kdy povinná strana byla v prodlení s plněním své povinnosti, či vznikla z jejích hospodářských poměrů.</w:t>
      </w:r>
    </w:p>
    <w:p w:rsidR="00A66788" w:rsidRPr="0017292F"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p w:rsidR="00A66788" w:rsidRPr="001C6B33"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b/>
          <w:color w:val="000000"/>
        </w:rPr>
      </w:pPr>
      <w:r w:rsidRPr="001C6B33">
        <w:rPr>
          <w:rFonts w:cs="Arial"/>
          <w:b/>
          <w:color w:val="000000"/>
        </w:rPr>
        <w:t xml:space="preserve">Článek </w:t>
      </w:r>
      <w:r>
        <w:rPr>
          <w:rFonts w:cs="Arial"/>
          <w:b/>
          <w:color w:val="000000"/>
        </w:rPr>
        <w:t>8</w:t>
      </w:r>
      <w:r w:rsidRPr="001C6B33">
        <w:rPr>
          <w:rFonts w:cs="Arial"/>
          <w:b/>
          <w:color w:val="000000"/>
        </w:rPr>
        <w:t>.</w:t>
      </w:r>
      <w:r w:rsidRPr="001C6B33">
        <w:rPr>
          <w:rFonts w:cs="Arial"/>
          <w:b/>
          <w:color w:val="000000"/>
        </w:rPr>
        <w:tab/>
      </w:r>
    </w:p>
    <w:p w:rsidR="00A66788" w:rsidRPr="001C6B33"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cs="Arial"/>
          <w:b/>
          <w:color w:val="000000"/>
        </w:rPr>
      </w:pPr>
      <w:r w:rsidRPr="001C6B33">
        <w:rPr>
          <w:rFonts w:cs="Arial"/>
          <w:b/>
          <w:color w:val="000000"/>
        </w:rPr>
        <w:t>Ostatní ujednání</w:t>
      </w:r>
    </w:p>
    <w:p w:rsidR="00E70A3C" w:rsidRPr="00E70A3C" w:rsidRDefault="00E70A3C" w:rsidP="00E70A3C">
      <w:pPr>
        <w:pStyle w:val="Odstavecseseznamem"/>
        <w:numPr>
          <w:ilvl w:val="0"/>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ascii="Arial" w:hAnsi="Arial" w:cs="Arial"/>
          <w:vanish/>
          <w:color w:val="000000"/>
          <w:sz w:val="22"/>
          <w:szCs w:val="22"/>
        </w:rPr>
      </w:pPr>
    </w:p>
    <w:p w:rsidR="00A66788" w:rsidRPr="0017292F"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ab/>
        <w:t xml:space="preserve">Všechny právní vztahy, které vzniknou při realizaci závazků vyplývajících z této Smlouvy, se řídí právním řádem České republiky. </w:t>
      </w:r>
      <w:r w:rsidR="00A179CB">
        <w:rPr>
          <w:rFonts w:cs="Arial"/>
          <w:color w:val="000000"/>
        </w:rPr>
        <w:t xml:space="preserve"> Smluvní strany tímto souhlasí se zveřejněním plného znění této smlouvy včetně jejích dodatků.</w:t>
      </w:r>
    </w:p>
    <w:p w:rsidR="00A66788" w:rsidRPr="001C6B33"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lastRenderedPageBreak/>
        <w:tab/>
      </w:r>
      <w:r w:rsidRPr="001C6B33">
        <w:rPr>
          <w:rFonts w:cs="Arial"/>
          <w:color w:val="000000"/>
        </w:rPr>
        <w:t xml:space="preserve">Tato smlouva může být měněna a doplňována pouze písemnými a očíslovanými dodatky, podepsanými oprávněnými zástupci smluvních stran. </w:t>
      </w:r>
    </w:p>
    <w:p w:rsidR="00A66788"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C6B33">
        <w:rPr>
          <w:rFonts w:cs="Arial"/>
          <w:color w:val="000000"/>
        </w:rPr>
        <w:t xml:space="preserve"> </w:t>
      </w:r>
      <w:r w:rsidR="00E70A3C">
        <w:rPr>
          <w:rFonts w:cs="Arial"/>
          <w:color w:val="000000"/>
        </w:rPr>
        <w:tab/>
      </w:r>
      <w:r>
        <w:rPr>
          <w:rFonts w:cs="Arial"/>
          <w:color w:val="000000"/>
        </w:rPr>
        <w:t>Poskytovatel</w:t>
      </w:r>
      <w:r w:rsidRPr="001C6B33">
        <w:rPr>
          <w:rFonts w:cs="Arial"/>
          <w:color w:val="000000"/>
        </w:rPr>
        <w:t xml:space="preserve"> prohlašuje, že je oprávněný </w:t>
      </w:r>
      <w:r>
        <w:rPr>
          <w:rFonts w:cs="Arial"/>
          <w:color w:val="000000"/>
        </w:rPr>
        <w:t>poskytovat služby dle této smlouvy</w:t>
      </w:r>
      <w:r w:rsidRPr="001C6B33">
        <w:rPr>
          <w:rFonts w:cs="Arial"/>
          <w:color w:val="000000"/>
        </w:rPr>
        <w:t xml:space="preserve"> na základě živnostenského listu, který byl předložen k nabídce na plnění veřejné zakázky</w:t>
      </w:r>
      <w:r>
        <w:rPr>
          <w:rFonts w:cs="Arial"/>
          <w:color w:val="000000"/>
        </w:rPr>
        <w:t>.</w:t>
      </w:r>
      <w:r w:rsidRPr="001C6B33">
        <w:rPr>
          <w:rFonts w:cs="Arial"/>
          <w:color w:val="000000"/>
        </w:rPr>
        <w:t xml:space="preserve"> </w:t>
      </w:r>
    </w:p>
    <w:p w:rsidR="00A66788" w:rsidRPr="001C6B33"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C6B33">
        <w:rPr>
          <w:rFonts w:cs="Arial"/>
          <w:color w:val="000000"/>
        </w:rPr>
        <w:t xml:space="preserve"> </w:t>
      </w:r>
      <w:r w:rsidR="00E70A3C">
        <w:rPr>
          <w:rFonts w:cs="Arial"/>
          <w:color w:val="000000"/>
        </w:rPr>
        <w:tab/>
      </w:r>
      <w:r w:rsidR="00B315BB">
        <w:rPr>
          <w:rFonts w:cs="Arial"/>
          <w:color w:val="000000"/>
        </w:rPr>
        <w:t>Poskytovate</w:t>
      </w:r>
      <w:r w:rsidR="00B315BB" w:rsidRPr="001C6B33">
        <w:rPr>
          <w:rFonts w:cs="Arial"/>
          <w:color w:val="000000"/>
        </w:rPr>
        <w:t xml:space="preserve">l </w:t>
      </w:r>
      <w:r w:rsidRPr="001C6B33">
        <w:rPr>
          <w:rFonts w:cs="Arial"/>
          <w:color w:val="000000"/>
        </w:rPr>
        <w:t xml:space="preserve">bezvýhradně souhlasí se zveřejněním své identifikace a dalších parametrů </w:t>
      </w:r>
      <w:r w:rsidR="00B315BB">
        <w:rPr>
          <w:rFonts w:cs="Arial"/>
          <w:color w:val="000000"/>
        </w:rPr>
        <w:t>této s</w:t>
      </w:r>
      <w:r w:rsidRPr="001C6B33">
        <w:rPr>
          <w:rFonts w:cs="Arial"/>
          <w:color w:val="000000"/>
        </w:rPr>
        <w:t xml:space="preserve">mlouvy, včetně vyplacené ceny. </w:t>
      </w:r>
    </w:p>
    <w:p w:rsidR="00A66788" w:rsidRPr="001C6B33"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C6B33">
        <w:rPr>
          <w:rFonts w:cs="Arial"/>
          <w:color w:val="000000"/>
        </w:rPr>
        <w:t xml:space="preserve"> </w:t>
      </w:r>
      <w:r w:rsidR="00E70A3C">
        <w:rPr>
          <w:rFonts w:cs="Arial"/>
          <w:color w:val="000000"/>
        </w:rPr>
        <w:tab/>
      </w:r>
      <w:r w:rsidRPr="001C6B33">
        <w:rPr>
          <w:rFonts w:cs="Arial"/>
          <w:color w:val="000000"/>
        </w:rPr>
        <w:t xml:space="preserve">Tato smlouva se vyhotovuje ve čtyřech exemplářích, z nichž jeden obdrží </w:t>
      </w:r>
      <w:r w:rsidR="00E03831">
        <w:rPr>
          <w:rFonts w:cs="Arial"/>
          <w:color w:val="000000"/>
        </w:rPr>
        <w:t>poskytovatel</w:t>
      </w:r>
      <w:r w:rsidRPr="001C6B33">
        <w:rPr>
          <w:rFonts w:cs="Arial"/>
          <w:color w:val="000000"/>
        </w:rPr>
        <w:t xml:space="preserve"> a tři objednatel. </w:t>
      </w:r>
    </w:p>
    <w:p w:rsidR="00A66788" w:rsidRPr="001C6B33"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C6B33">
        <w:rPr>
          <w:rFonts w:cs="Arial"/>
          <w:color w:val="000000"/>
        </w:rPr>
        <w:t xml:space="preserve"> </w:t>
      </w:r>
      <w:r w:rsidR="00E70A3C">
        <w:rPr>
          <w:rFonts w:cs="Arial"/>
          <w:color w:val="000000"/>
        </w:rPr>
        <w:tab/>
      </w:r>
      <w:r w:rsidRPr="001C6B33">
        <w:rPr>
          <w:rFonts w:cs="Arial"/>
          <w:color w:val="000000"/>
        </w:rPr>
        <w:t xml:space="preserve">Tato smlouva nabývá platnosti a účinnosti dnem podpisu </w:t>
      </w:r>
      <w:r w:rsidR="001455D0">
        <w:rPr>
          <w:rFonts w:cs="Arial"/>
          <w:color w:val="000000"/>
        </w:rPr>
        <w:t>oběma smluvními stranami</w:t>
      </w:r>
      <w:r w:rsidRPr="001C6B33">
        <w:rPr>
          <w:rFonts w:cs="Arial"/>
          <w:color w:val="000000"/>
        </w:rPr>
        <w:t xml:space="preserve">. </w:t>
      </w:r>
    </w:p>
    <w:p w:rsidR="007431A0" w:rsidRDefault="00A66788" w:rsidP="00E70A3C">
      <w:pPr>
        <w:numPr>
          <w:ilvl w:val="1"/>
          <w:numId w:val="33"/>
        </w:num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C6B33">
        <w:rPr>
          <w:rFonts w:cs="Arial"/>
          <w:color w:val="000000"/>
        </w:rPr>
        <w:t xml:space="preserve"> </w:t>
      </w:r>
      <w:r w:rsidR="00E70A3C">
        <w:rPr>
          <w:rFonts w:cs="Arial"/>
          <w:color w:val="000000"/>
        </w:rPr>
        <w:tab/>
      </w:r>
      <w:r w:rsidR="00271E26">
        <w:rPr>
          <w:rFonts w:cs="Arial"/>
          <w:color w:val="000000"/>
        </w:rPr>
        <w:t>Poskytovatel</w:t>
      </w:r>
      <w:r w:rsidR="00271E26" w:rsidRPr="001C6B33">
        <w:rPr>
          <w:rFonts w:cs="Arial"/>
          <w:color w:val="000000"/>
        </w:rPr>
        <w:t xml:space="preserve"> </w:t>
      </w:r>
      <w:r w:rsidRPr="001C6B33">
        <w:rPr>
          <w:rFonts w:cs="Arial"/>
          <w:color w:val="000000"/>
        </w:rPr>
        <w:t xml:space="preserve">prohlašuje, že při plnění předmětu díla neporušuje povinnosti stanovené mu zákonem č. 435/2004 Sb., o zaměstnanosti, v platném znění. </w:t>
      </w:r>
    </w:p>
    <w:p w:rsidR="007431A0" w:rsidRDefault="007431A0"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p w:rsidR="00A66788"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K této Smlouvě je připojena 1 příloha, která tvoří její nedílnou součást:</w:t>
      </w:r>
    </w:p>
    <w:p w:rsidR="0044756B"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 xml:space="preserve">Příloha č. 1 – </w:t>
      </w:r>
      <w:r w:rsidR="00E03831">
        <w:rPr>
          <w:rFonts w:cs="Arial"/>
          <w:color w:val="000000"/>
        </w:rPr>
        <w:t>technická specifikace</w:t>
      </w:r>
    </w:p>
    <w:p w:rsidR="00E03831" w:rsidRPr="0017292F" w:rsidRDefault="00E03831"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p w:rsidR="00A66788" w:rsidRPr="0017292F"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p w:rsidR="00A66788" w:rsidRPr="0017292F"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V</w:t>
      </w:r>
      <w:r w:rsidR="00E03831">
        <w:rPr>
          <w:rFonts w:cs="Arial"/>
          <w:color w:val="000000"/>
        </w:rPr>
        <w:t>e Vrchlabí</w:t>
      </w:r>
      <w:r w:rsidRPr="0017292F">
        <w:rPr>
          <w:rFonts w:cs="Arial"/>
          <w:color w:val="000000"/>
        </w:rPr>
        <w:t xml:space="preserve"> dne</w:t>
      </w:r>
      <w:r w:rsidRPr="0017292F">
        <w:rPr>
          <w:rFonts w:cs="Arial"/>
          <w:color w:val="000000"/>
        </w:rPr>
        <w:tab/>
        <w:t xml:space="preserve">  </w:t>
      </w:r>
      <w:r w:rsidRPr="0017292F">
        <w:rPr>
          <w:rFonts w:cs="Arial"/>
          <w:color w:val="000000"/>
        </w:rPr>
        <w:tab/>
      </w:r>
      <w:r w:rsidRPr="0017292F">
        <w:rPr>
          <w:rFonts w:cs="Arial"/>
          <w:color w:val="000000"/>
        </w:rPr>
        <w:tab/>
        <w:t xml:space="preserve">            </w:t>
      </w:r>
      <w:r w:rsidRPr="0017292F">
        <w:rPr>
          <w:rFonts w:cs="Arial"/>
          <w:color w:val="000000"/>
        </w:rPr>
        <w:tab/>
      </w:r>
      <w:r w:rsidRPr="0017292F">
        <w:rPr>
          <w:rFonts w:cs="Arial"/>
          <w:color w:val="000000"/>
        </w:rPr>
        <w:tab/>
        <w:t>V ……………..……, dne</w:t>
      </w:r>
    </w:p>
    <w:p w:rsidR="00E03831" w:rsidRDefault="00E03831"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p w:rsidR="00A66788" w:rsidRPr="0017292F"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r w:rsidRPr="0017292F">
        <w:rPr>
          <w:rFonts w:cs="Arial"/>
          <w:color w:val="000000"/>
        </w:rPr>
        <w:t>Za objednatele</w:t>
      </w:r>
      <w:r w:rsidRPr="0017292F">
        <w:rPr>
          <w:rFonts w:cs="Arial"/>
          <w:color w:val="000000"/>
        </w:rPr>
        <w:tab/>
      </w:r>
      <w:r w:rsidRPr="0017292F">
        <w:rPr>
          <w:rFonts w:cs="Arial"/>
          <w:color w:val="000000"/>
        </w:rPr>
        <w:tab/>
      </w:r>
      <w:r w:rsidRPr="0017292F">
        <w:rPr>
          <w:rFonts w:cs="Arial"/>
          <w:color w:val="000000"/>
        </w:rPr>
        <w:tab/>
      </w:r>
      <w:r w:rsidRPr="0017292F">
        <w:rPr>
          <w:rFonts w:cs="Arial"/>
          <w:color w:val="000000"/>
        </w:rPr>
        <w:tab/>
      </w:r>
      <w:r w:rsidRPr="0017292F">
        <w:rPr>
          <w:rFonts w:cs="Arial"/>
          <w:color w:val="000000"/>
        </w:rPr>
        <w:tab/>
        <w:t>Za poskytovatele</w:t>
      </w:r>
      <w:r w:rsidRPr="0017292F">
        <w:rPr>
          <w:rFonts w:cs="Arial"/>
          <w:color w:val="000000"/>
        </w:rPr>
        <w:tab/>
      </w:r>
    </w:p>
    <w:p w:rsidR="00A66788" w:rsidRDefault="00A66788"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p w:rsidR="00E03831" w:rsidRDefault="00E03831"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p w:rsidR="00E03831" w:rsidRDefault="00E03831"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p w:rsidR="00E03831" w:rsidRDefault="00E03831" w:rsidP="00A66788">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rFonts w:cs="Arial"/>
          <w:color w:val="000000"/>
        </w:rPr>
      </w:pPr>
    </w:p>
    <w:p w:rsidR="00E03831" w:rsidRPr="00E03831" w:rsidRDefault="00E03831" w:rsidP="00E03831">
      <w:pPr>
        <w:rPr>
          <w:rFonts w:cs="Arial"/>
          <w:color w:val="000000"/>
        </w:rPr>
      </w:pPr>
      <w:r w:rsidRPr="00E03831">
        <w:rPr>
          <w:rFonts w:cs="Arial"/>
          <w:color w:val="000000"/>
        </w:rPr>
        <w:t xml:space="preserve">…………………………………....                                               ……………………………………..         </w:t>
      </w:r>
    </w:p>
    <w:p w:rsidR="00E03831" w:rsidRDefault="00E03831" w:rsidP="00E03831">
      <w:pPr>
        <w:rPr>
          <w:rFonts w:cs="Arial"/>
          <w:color w:val="000000"/>
        </w:rPr>
      </w:pPr>
      <w:r w:rsidRPr="00E03831">
        <w:rPr>
          <w:rFonts w:cs="Arial"/>
          <w:color w:val="000000"/>
        </w:rPr>
        <w:t xml:space="preserve">            Ing. Jan Hřebačka                                                                          </w:t>
      </w:r>
      <w:r>
        <w:rPr>
          <w:rFonts w:cs="Arial"/>
          <w:color w:val="000000"/>
        </w:rPr>
        <w:t xml:space="preserve">poskytovatel </w:t>
      </w:r>
    </w:p>
    <w:p w:rsidR="00E03831" w:rsidRDefault="00E03831" w:rsidP="00E03831">
      <w:pPr>
        <w:rPr>
          <w:rFonts w:cs="Arial"/>
          <w:color w:val="000000"/>
        </w:rPr>
      </w:pPr>
    </w:p>
    <w:p w:rsidR="00E03831" w:rsidRDefault="00E03831" w:rsidP="00E03831">
      <w:pPr>
        <w:rPr>
          <w:rFonts w:cs="Arial"/>
          <w:color w:val="000000"/>
        </w:rPr>
      </w:pPr>
    </w:p>
    <w:p w:rsidR="00B93075" w:rsidRPr="00B93075" w:rsidRDefault="00E03831" w:rsidP="00E03831">
      <w:pPr>
        <w:rPr>
          <w:b/>
        </w:rPr>
      </w:pPr>
      <w:r w:rsidRPr="00E03831">
        <w:rPr>
          <w:rFonts w:cs="Arial"/>
          <w:color w:val="000000"/>
        </w:rPr>
        <w:t xml:space="preserve"> ¹ ) Povinně doplněné údaje</w:t>
      </w:r>
    </w:p>
    <w:p w:rsidR="009A0E77" w:rsidRDefault="009A0E77" w:rsidP="00B93075">
      <w:pPr>
        <w:jc w:val="center"/>
        <w:rPr>
          <w:b/>
        </w:rPr>
      </w:pPr>
    </w:p>
    <w:p w:rsidR="00A73C30" w:rsidRPr="00B93075" w:rsidRDefault="00A73C30" w:rsidP="00B93075"/>
    <w:sectPr w:rsidR="00A73C30" w:rsidRPr="00B93075" w:rsidSect="007431A0">
      <w:headerReference w:type="default" r:id="rId9"/>
      <w:footerReference w:type="even" r:id="rId10"/>
      <w:footerReference w:type="default" r:id="rId11"/>
      <w:pgSz w:w="11906" w:h="16838" w:code="9"/>
      <w:pgMar w:top="1123" w:right="1133" w:bottom="1418" w:left="85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415" w:rsidRDefault="00400415">
      <w:r>
        <w:separator/>
      </w:r>
    </w:p>
  </w:endnote>
  <w:endnote w:type="continuationSeparator" w:id="0">
    <w:p w:rsidR="00400415" w:rsidRDefault="00400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9D8" w:rsidRDefault="00A359D8" w:rsidP="0092321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359D8" w:rsidRDefault="00A359D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DC5" w:rsidRDefault="00881DC5">
    <w:pPr>
      <w:pStyle w:val="Zpat"/>
    </w:pPr>
    <w:r>
      <w:fldChar w:fldCharType="begin"/>
    </w:r>
    <w:r>
      <w:instrText>PAGE   \* MERGEFORMAT</w:instrText>
    </w:r>
    <w:r>
      <w:fldChar w:fldCharType="separate"/>
    </w:r>
    <w:r w:rsidR="00CB7C40">
      <w:rPr>
        <w:noProof/>
      </w:rPr>
      <w:t>1</w:t>
    </w:r>
    <w:r>
      <w:fldChar w:fldCharType="end"/>
    </w:r>
  </w:p>
  <w:p w:rsidR="00A359D8" w:rsidRDefault="00A359D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415" w:rsidRDefault="00400415">
      <w:r>
        <w:separator/>
      </w:r>
    </w:p>
  </w:footnote>
  <w:footnote w:type="continuationSeparator" w:id="0">
    <w:p w:rsidR="00400415" w:rsidRDefault="004004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1A0" w:rsidRDefault="004345E6" w:rsidP="007431A0">
    <w:pPr>
      <w:pStyle w:val="Zhlav"/>
      <w:tabs>
        <w:tab w:val="clear" w:pos="9072"/>
        <w:tab w:val="right" w:pos="9070"/>
      </w:tabs>
    </w:pPr>
    <w:r w:rsidRPr="00280817">
      <w:rPr>
        <w:noProof/>
      </w:rPr>
      <w:drawing>
        <wp:inline distT="0" distB="0" distL="0" distR="0">
          <wp:extent cx="1038225" cy="104775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1047750"/>
                  </a:xfrm>
                  <a:prstGeom prst="rect">
                    <a:avLst/>
                  </a:prstGeom>
                  <a:noFill/>
                  <a:ln>
                    <a:noFill/>
                  </a:ln>
                </pic:spPr>
              </pic:pic>
            </a:graphicData>
          </a:graphic>
        </wp:inline>
      </w:drawing>
    </w:r>
    <w:r w:rsidRPr="008F1718">
      <w:rPr>
        <w:noProof/>
      </w:rPr>
      <w:drawing>
        <wp:inline distT="0" distB="0" distL="0" distR="0">
          <wp:extent cx="1099820" cy="109029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r="4573" b="5400"/>
                  <a:stretch>
                    <a:fillRect/>
                  </a:stretch>
                </pic:blipFill>
                <pic:spPr bwMode="auto">
                  <a:xfrm>
                    <a:off x="0" y="0"/>
                    <a:ext cx="1099820" cy="1090295"/>
                  </a:xfrm>
                  <a:prstGeom prst="rect">
                    <a:avLst/>
                  </a:prstGeom>
                  <a:noFill/>
                </pic:spPr>
              </pic:pic>
            </a:graphicData>
          </a:graphic>
        </wp:inline>
      </w:drawing>
    </w:r>
    <w:r w:rsidR="007431A0">
      <w:tab/>
    </w:r>
    <w:r w:rsidR="007431A0">
      <w:tab/>
    </w:r>
    <w:r>
      <w:rPr>
        <w:noProof/>
      </w:rPr>
      <w:drawing>
        <wp:inline distT="0" distB="0" distL="0" distR="0">
          <wp:extent cx="802005" cy="80200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2005" cy="802005"/>
                  </a:xfrm>
                  <a:prstGeom prst="rect">
                    <a:avLst/>
                  </a:prstGeom>
                  <a:noFill/>
                </pic:spPr>
              </pic:pic>
            </a:graphicData>
          </a:graphic>
        </wp:inline>
      </w:drawing>
    </w:r>
  </w:p>
  <w:p w:rsidR="000B7E7A" w:rsidRPr="007431A0" w:rsidRDefault="000B7E7A" w:rsidP="007431A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219BD"/>
    <w:multiLevelType w:val="hybridMultilevel"/>
    <w:tmpl w:val="95241440"/>
    <w:lvl w:ilvl="0" w:tplc="04050017">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029B19DC"/>
    <w:multiLevelType w:val="multilevel"/>
    <w:tmpl w:val="825EE89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65052ED"/>
    <w:multiLevelType w:val="hybridMultilevel"/>
    <w:tmpl w:val="3E046954"/>
    <w:lvl w:ilvl="0" w:tplc="04050017">
      <w:start w:val="2"/>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7C6454"/>
    <w:multiLevelType w:val="hybridMultilevel"/>
    <w:tmpl w:val="9B0C86AC"/>
    <w:lvl w:ilvl="0" w:tplc="04050017">
      <w:start w:val="1"/>
      <w:numFmt w:val="lowerLetter"/>
      <w:lvlText w:val="%1)"/>
      <w:lvlJc w:val="left"/>
      <w:pPr>
        <w:tabs>
          <w:tab w:val="num" w:pos="928"/>
        </w:tabs>
        <w:ind w:left="928"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AB567BE"/>
    <w:multiLevelType w:val="hybridMultilevel"/>
    <w:tmpl w:val="7BD4D9F6"/>
    <w:lvl w:ilvl="0" w:tplc="0405000D">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492A33"/>
    <w:multiLevelType w:val="hybridMultilevel"/>
    <w:tmpl w:val="262CA7C0"/>
    <w:lvl w:ilvl="0" w:tplc="0CF8FCC2">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E26039E"/>
    <w:multiLevelType w:val="hybridMultilevel"/>
    <w:tmpl w:val="3C18BD32"/>
    <w:lvl w:ilvl="0" w:tplc="D2DE1836">
      <w:start w:val="1"/>
      <w:numFmt w:val="bullet"/>
      <w:lvlText w:val=""/>
      <w:lvlJc w:val="left"/>
      <w:pPr>
        <w:tabs>
          <w:tab w:val="num" w:pos="547"/>
        </w:tabs>
        <w:ind w:left="547"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DE413D"/>
    <w:multiLevelType w:val="multilevel"/>
    <w:tmpl w:val="00F4D13A"/>
    <w:lvl w:ilvl="0">
      <w:start w:val="1"/>
      <w:numFmt w:val="decimal"/>
      <w:lvlText w:val="5.%1"/>
      <w:lvlJc w:val="right"/>
      <w:pPr>
        <w:tabs>
          <w:tab w:val="num" w:pos="495"/>
        </w:tabs>
        <w:ind w:left="495" w:hanging="495"/>
      </w:pPr>
      <w:rPr>
        <w:rFonts w:hint="default"/>
      </w:rPr>
    </w:lvl>
    <w:lvl w:ilvl="1">
      <w:start w:val="1"/>
      <w:numFmt w:val="decimal"/>
      <w:lvlText w:val="4.%2"/>
      <w:lvlJc w:val="left"/>
      <w:pPr>
        <w:tabs>
          <w:tab w:val="num" w:pos="495"/>
        </w:tabs>
        <w:ind w:left="495" w:hanging="495"/>
      </w:pPr>
      <w:rPr>
        <w:rFonts w:ascii="Georgia" w:hAnsi="Georgia" w:cs="Arial"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970972"/>
    <w:multiLevelType w:val="multilevel"/>
    <w:tmpl w:val="2452BC9C"/>
    <w:lvl w:ilvl="0">
      <w:start w:val="3"/>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23409A7"/>
    <w:multiLevelType w:val="hybridMultilevel"/>
    <w:tmpl w:val="4EF0A56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6ED2FB1"/>
    <w:multiLevelType w:val="multilevel"/>
    <w:tmpl w:val="825EE89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C371874"/>
    <w:multiLevelType w:val="multilevel"/>
    <w:tmpl w:val="AED6E76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none"/>
      <w:lvlText w:val="3.2.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2427C62"/>
    <w:multiLevelType w:val="hybridMultilevel"/>
    <w:tmpl w:val="A26EC408"/>
    <w:lvl w:ilvl="0" w:tplc="0405000D">
      <w:start w:val="1"/>
      <w:numFmt w:val="bullet"/>
      <w:lvlText w:val=""/>
      <w:lvlJc w:val="left"/>
      <w:pPr>
        <w:tabs>
          <w:tab w:val="num" w:pos="720"/>
        </w:tabs>
        <w:ind w:left="720" w:hanging="360"/>
      </w:pPr>
      <w:rPr>
        <w:rFonts w:ascii="Wingdings" w:hAnsi="Wingdings" w:hint="default"/>
      </w:rPr>
    </w:lvl>
    <w:lvl w:ilvl="1" w:tplc="E6E0A350">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1A2D26"/>
    <w:multiLevelType w:val="hybridMultilevel"/>
    <w:tmpl w:val="B43A827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14413D"/>
    <w:multiLevelType w:val="multilevel"/>
    <w:tmpl w:val="2B140FD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none"/>
      <w:lvlText w:val="3.2.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853870"/>
    <w:multiLevelType w:val="hybridMultilevel"/>
    <w:tmpl w:val="A2EE321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6420EF"/>
    <w:multiLevelType w:val="hybridMultilevel"/>
    <w:tmpl w:val="8E3ADD42"/>
    <w:lvl w:ilvl="0" w:tplc="DEACFDF4">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5419E8"/>
    <w:multiLevelType w:val="hybridMultilevel"/>
    <w:tmpl w:val="14AEAC1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9826AE"/>
    <w:multiLevelType w:val="hybridMultilevel"/>
    <w:tmpl w:val="B68491B8"/>
    <w:lvl w:ilvl="0" w:tplc="C2D61A5C">
      <w:start w:val="5"/>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E80EA4"/>
    <w:multiLevelType w:val="hybridMultilevel"/>
    <w:tmpl w:val="6A92D30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3B83660"/>
    <w:multiLevelType w:val="hybridMultilevel"/>
    <w:tmpl w:val="B12EC21A"/>
    <w:lvl w:ilvl="0" w:tplc="E950306E">
      <w:start w:val="1"/>
      <w:numFmt w:val="decimal"/>
      <w:lvlText w:val="%1."/>
      <w:lvlJc w:val="left"/>
      <w:pPr>
        <w:tabs>
          <w:tab w:val="num" w:pos="720"/>
        </w:tabs>
        <w:ind w:left="720" w:hanging="360"/>
      </w:pPr>
      <w:rPr>
        <w:rFonts w:hint="default"/>
      </w:rPr>
    </w:lvl>
    <w:lvl w:ilvl="1" w:tplc="659A5EAC">
      <w:numFmt w:val="none"/>
      <w:lvlText w:val=""/>
      <w:lvlJc w:val="left"/>
      <w:pPr>
        <w:tabs>
          <w:tab w:val="num" w:pos="360"/>
        </w:tabs>
      </w:pPr>
    </w:lvl>
    <w:lvl w:ilvl="2" w:tplc="7A34BC70">
      <w:numFmt w:val="none"/>
      <w:lvlText w:val=""/>
      <w:lvlJc w:val="left"/>
      <w:pPr>
        <w:tabs>
          <w:tab w:val="num" w:pos="360"/>
        </w:tabs>
      </w:pPr>
    </w:lvl>
    <w:lvl w:ilvl="3" w:tplc="93EC27A0">
      <w:numFmt w:val="none"/>
      <w:lvlText w:val=""/>
      <w:lvlJc w:val="left"/>
      <w:pPr>
        <w:tabs>
          <w:tab w:val="num" w:pos="360"/>
        </w:tabs>
      </w:pPr>
    </w:lvl>
    <w:lvl w:ilvl="4" w:tplc="ACC8E5FA">
      <w:numFmt w:val="none"/>
      <w:lvlText w:val=""/>
      <w:lvlJc w:val="left"/>
      <w:pPr>
        <w:tabs>
          <w:tab w:val="num" w:pos="360"/>
        </w:tabs>
      </w:pPr>
    </w:lvl>
    <w:lvl w:ilvl="5" w:tplc="6D085FE8">
      <w:numFmt w:val="none"/>
      <w:lvlText w:val=""/>
      <w:lvlJc w:val="left"/>
      <w:pPr>
        <w:tabs>
          <w:tab w:val="num" w:pos="360"/>
        </w:tabs>
      </w:pPr>
    </w:lvl>
    <w:lvl w:ilvl="6" w:tplc="B4826C66">
      <w:numFmt w:val="none"/>
      <w:lvlText w:val=""/>
      <w:lvlJc w:val="left"/>
      <w:pPr>
        <w:tabs>
          <w:tab w:val="num" w:pos="360"/>
        </w:tabs>
      </w:pPr>
    </w:lvl>
    <w:lvl w:ilvl="7" w:tplc="13DAFA24">
      <w:numFmt w:val="none"/>
      <w:lvlText w:val=""/>
      <w:lvlJc w:val="left"/>
      <w:pPr>
        <w:tabs>
          <w:tab w:val="num" w:pos="360"/>
        </w:tabs>
      </w:pPr>
    </w:lvl>
    <w:lvl w:ilvl="8" w:tplc="C4C40618">
      <w:numFmt w:val="none"/>
      <w:lvlText w:val=""/>
      <w:lvlJc w:val="left"/>
      <w:pPr>
        <w:tabs>
          <w:tab w:val="num" w:pos="360"/>
        </w:tabs>
      </w:pPr>
    </w:lvl>
  </w:abstractNum>
  <w:abstractNum w:abstractNumId="21" w15:restartNumberingAfterBreak="0">
    <w:nsid w:val="45964378"/>
    <w:multiLevelType w:val="hybridMultilevel"/>
    <w:tmpl w:val="324E5640"/>
    <w:lvl w:ilvl="0" w:tplc="E6E0A350">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360"/>
        </w:tabs>
        <w:ind w:left="360" w:hanging="360"/>
      </w:pPr>
      <w:rPr>
        <w:rFonts w:ascii="Courier New" w:hAnsi="Courier New" w:cs="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22" w15:restartNumberingAfterBreak="0">
    <w:nsid w:val="4A002F90"/>
    <w:multiLevelType w:val="hybridMultilevel"/>
    <w:tmpl w:val="A5C4D4DE"/>
    <w:lvl w:ilvl="0" w:tplc="659A5EAC">
      <w:numFmt w:val="none"/>
      <w:lvlText w:val=""/>
      <w:lvlJc w:val="left"/>
      <w:pPr>
        <w:tabs>
          <w:tab w:val="num" w:pos="547"/>
        </w:tabs>
        <w:ind w:left="547" w:hanging="360"/>
      </w:pPr>
      <w:rPr>
        <w:rFonts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596974"/>
    <w:multiLevelType w:val="multilevel"/>
    <w:tmpl w:val="0F22EC6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none"/>
      <w:lvlText w:val="3.2.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BB0647"/>
    <w:multiLevelType w:val="hybridMultilevel"/>
    <w:tmpl w:val="8286D73E"/>
    <w:lvl w:ilvl="0" w:tplc="659A5EAC">
      <w:numFmt w:val="none"/>
      <w:lvlText w:val=""/>
      <w:lvlJc w:val="left"/>
      <w:pPr>
        <w:tabs>
          <w:tab w:val="num" w:pos="720"/>
        </w:tabs>
        <w:ind w:left="720" w:hanging="360"/>
      </w:pPr>
      <w:rPr>
        <w:rFont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6A29FF"/>
    <w:multiLevelType w:val="hybridMultilevel"/>
    <w:tmpl w:val="AD32C186"/>
    <w:lvl w:ilvl="0" w:tplc="E6E0A350">
      <w:numFmt w:val="bullet"/>
      <w:lvlText w:val="-"/>
      <w:lvlJc w:val="left"/>
      <w:pPr>
        <w:tabs>
          <w:tab w:val="num" w:pos="1440"/>
        </w:tabs>
        <w:ind w:left="144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0E34A2"/>
    <w:multiLevelType w:val="multilevel"/>
    <w:tmpl w:val="8EAA7AA4"/>
    <w:lvl w:ilvl="0">
      <w:start w:val="3"/>
      <w:numFmt w:val="decimal"/>
      <w:lvlText w:val="5.%1"/>
      <w:lvlJc w:val="right"/>
      <w:pPr>
        <w:tabs>
          <w:tab w:val="num" w:pos="495"/>
        </w:tabs>
        <w:ind w:left="495" w:hanging="495"/>
      </w:pPr>
      <w:rPr>
        <w:rFonts w:hint="default"/>
      </w:rPr>
    </w:lvl>
    <w:lvl w:ilvl="1">
      <w:start w:val="1"/>
      <w:numFmt w:val="decimal"/>
      <w:lvlText w:val="4.%2"/>
      <w:lvlJc w:val="left"/>
      <w:pPr>
        <w:tabs>
          <w:tab w:val="num" w:pos="495"/>
        </w:tabs>
        <w:ind w:left="495" w:hanging="495"/>
      </w:pPr>
      <w:rPr>
        <w:rFonts w:ascii="Georgia" w:hAnsi="Georgia" w:cs="Arial"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57730"/>
    <w:multiLevelType w:val="hybridMultilevel"/>
    <w:tmpl w:val="97E82F0E"/>
    <w:lvl w:ilvl="0" w:tplc="BC105D16">
      <w:start w:val="1"/>
      <w:numFmt w:val="bullet"/>
      <w:lvlText w:val=""/>
      <w:lvlJc w:val="left"/>
      <w:pPr>
        <w:tabs>
          <w:tab w:val="num" w:pos="723"/>
        </w:tabs>
        <w:ind w:left="723" w:hanging="363"/>
      </w:pPr>
      <w:rPr>
        <w:rFonts w:ascii="Symbol" w:hAnsi="Symbol" w:hint="default"/>
      </w:rPr>
    </w:lvl>
    <w:lvl w:ilvl="1" w:tplc="E6E0A350">
      <w:numFmt w:val="bullet"/>
      <w:lvlText w:val="-"/>
      <w:lvlJc w:val="left"/>
      <w:pPr>
        <w:tabs>
          <w:tab w:val="num" w:pos="1440"/>
        </w:tabs>
        <w:ind w:left="1440" w:hanging="360"/>
      </w:pPr>
      <w:rPr>
        <w:rFonts w:ascii="Times New Roman" w:eastAsia="Times New Roman" w:hAnsi="Times New Roman" w:cs="Times New Roman" w:hint="default"/>
      </w:rPr>
    </w:lvl>
    <w:lvl w:ilvl="2" w:tplc="123E48F2">
      <w:start w:val="1"/>
      <w:numFmt w:val="bullet"/>
      <w:lvlText w:val=""/>
      <w:lvlJc w:val="left"/>
      <w:pPr>
        <w:tabs>
          <w:tab w:val="num" w:pos="2123"/>
        </w:tabs>
        <w:ind w:left="2123" w:hanging="323"/>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3F45D0"/>
    <w:multiLevelType w:val="hybridMultilevel"/>
    <w:tmpl w:val="53E2573E"/>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6F876F5C"/>
    <w:multiLevelType w:val="hybridMultilevel"/>
    <w:tmpl w:val="DBE43978"/>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0" w15:restartNumberingAfterBreak="0">
    <w:nsid w:val="75E82386"/>
    <w:multiLevelType w:val="hybridMultilevel"/>
    <w:tmpl w:val="499A28B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A074275"/>
    <w:multiLevelType w:val="hybridMultilevel"/>
    <w:tmpl w:val="9B9648A4"/>
    <w:lvl w:ilvl="0" w:tplc="FFFFFFFF">
      <w:numFmt w:val="bullet"/>
      <w:lvlText w:val="-"/>
      <w:lvlJc w:val="left"/>
      <w:pPr>
        <w:ind w:left="1215" w:hanging="360"/>
      </w:pPr>
      <w:rPr>
        <w:rFonts w:ascii="Garamond" w:eastAsia="Times New Roman" w:hAnsi="Garamond"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num w:numId="1">
    <w:abstractNumId w:val="4"/>
  </w:num>
  <w:num w:numId="2">
    <w:abstractNumId w:val="12"/>
  </w:num>
  <w:num w:numId="3">
    <w:abstractNumId w:val="5"/>
  </w:num>
  <w:num w:numId="4">
    <w:abstractNumId w:val="18"/>
  </w:num>
  <w:num w:numId="5">
    <w:abstractNumId w:val="27"/>
  </w:num>
  <w:num w:numId="6">
    <w:abstractNumId w:val="2"/>
  </w:num>
  <w:num w:numId="7">
    <w:abstractNumId w:val="13"/>
  </w:num>
  <w:num w:numId="8">
    <w:abstractNumId w:val="19"/>
  </w:num>
  <w:num w:numId="9">
    <w:abstractNumId w:val="21"/>
  </w:num>
  <w:num w:numId="10">
    <w:abstractNumId w:val="2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8"/>
  </w:num>
  <w:num w:numId="14">
    <w:abstractNumId w:val="6"/>
  </w:num>
  <w:num w:numId="15">
    <w:abstractNumId w:val="24"/>
  </w:num>
  <w:num w:numId="16">
    <w:abstractNumId w:val="9"/>
  </w:num>
  <w:num w:numId="17">
    <w:abstractNumId w:val="30"/>
  </w:num>
  <w:num w:numId="18">
    <w:abstractNumId w:val="15"/>
  </w:num>
  <w:num w:numId="19">
    <w:abstractNumId w:val="16"/>
  </w:num>
  <w:num w:numId="20">
    <w:abstractNumId w:val="17"/>
  </w:num>
  <w:num w:numId="21">
    <w:abstractNumId w:val="0"/>
  </w:num>
  <w:num w:numId="22">
    <w:abstractNumId w:val="22"/>
  </w:num>
  <w:num w:numId="23">
    <w:abstractNumId w:val="1"/>
  </w:num>
  <w:num w:numId="24">
    <w:abstractNumId w:val="3"/>
  </w:num>
  <w:num w:numId="25">
    <w:abstractNumId w:val="8"/>
  </w:num>
  <w:num w:numId="26">
    <w:abstractNumId w:val="26"/>
  </w:num>
  <w:num w:numId="27">
    <w:abstractNumId w:val="7"/>
  </w:num>
  <w:num w:numId="28">
    <w:abstractNumId w:val="31"/>
  </w:num>
  <w:num w:numId="29">
    <w:abstractNumId w:val="11"/>
  </w:num>
  <w:num w:numId="30">
    <w:abstractNumId w:val="23"/>
  </w:num>
  <w:num w:numId="31">
    <w:abstractNumId w:val="14"/>
  </w:num>
  <w:num w:numId="32">
    <w:abstractNumId w:val="29"/>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F10"/>
    <w:rsid w:val="000109CF"/>
    <w:rsid w:val="0002033E"/>
    <w:rsid w:val="00033755"/>
    <w:rsid w:val="00047DA0"/>
    <w:rsid w:val="00052E44"/>
    <w:rsid w:val="00061517"/>
    <w:rsid w:val="00072701"/>
    <w:rsid w:val="00075970"/>
    <w:rsid w:val="00077697"/>
    <w:rsid w:val="00087F10"/>
    <w:rsid w:val="00094133"/>
    <w:rsid w:val="000A1B22"/>
    <w:rsid w:val="000B7E7A"/>
    <w:rsid w:val="000F21A7"/>
    <w:rsid w:val="000F4428"/>
    <w:rsid w:val="000F5500"/>
    <w:rsid w:val="0011282D"/>
    <w:rsid w:val="0012410D"/>
    <w:rsid w:val="00127C33"/>
    <w:rsid w:val="00135E45"/>
    <w:rsid w:val="00140359"/>
    <w:rsid w:val="001455D0"/>
    <w:rsid w:val="00145DE8"/>
    <w:rsid w:val="001465AA"/>
    <w:rsid w:val="001945E5"/>
    <w:rsid w:val="0019524B"/>
    <w:rsid w:val="001A2115"/>
    <w:rsid w:val="001A6231"/>
    <w:rsid w:val="001B2619"/>
    <w:rsid w:val="001B3205"/>
    <w:rsid w:val="001C2032"/>
    <w:rsid w:val="001C513B"/>
    <w:rsid w:val="001E6EEA"/>
    <w:rsid w:val="001F358A"/>
    <w:rsid w:val="001F3FE8"/>
    <w:rsid w:val="001F411B"/>
    <w:rsid w:val="002042A5"/>
    <w:rsid w:val="00204525"/>
    <w:rsid w:val="0021122B"/>
    <w:rsid w:val="00234108"/>
    <w:rsid w:val="00246F3F"/>
    <w:rsid w:val="002563E7"/>
    <w:rsid w:val="002658D4"/>
    <w:rsid w:val="00271E26"/>
    <w:rsid w:val="00273FC7"/>
    <w:rsid w:val="002808C9"/>
    <w:rsid w:val="00281A0B"/>
    <w:rsid w:val="00293CD0"/>
    <w:rsid w:val="002A33BE"/>
    <w:rsid w:val="002A383A"/>
    <w:rsid w:val="002A6BBA"/>
    <w:rsid w:val="002A6C03"/>
    <w:rsid w:val="002C5F2E"/>
    <w:rsid w:val="002D3F14"/>
    <w:rsid w:val="002D7EAE"/>
    <w:rsid w:val="002E068C"/>
    <w:rsid w:val="002E51F7"/>
    <w:rsid w:val="002F0DCB"/>
    <w:rsid w:val="003125EE"/>
    <w:rsid w:val="003225BD"/>
    <w:rsid w:val="00322BA4"/>
    <w:rsid w:val="00325325"/>
    <w:rsid w:val="003426E8"/>
    <w:rsid w:val="0034607E"/>
    <w:rsid w:val="00351C28"/>
    <w:rsid w:val="00352443"/>
    <w:rsid w:val="00352942"/>
    <w:rsid w:val="003608FC"/>
    <w:rsid w:val="00365343"/>
    <w:rsid w:val="003800E7"/>
    <w:rsid w:val="003819A5"/>
    <w:rsid w:val="00391052"/>
    <w:rsid w:val="00392D16"/>
    <w:rsid w:val="003937F0"/>
    <w:rsid w:val="003A2265"/>
    <w:rsid w:val="003A29DA"/>
    <w:rsid w:val="003B1A9B"/>
    <w:rsid w:val="003D20BD"/>
    <w:rsid w:val="003E2789"/>
    <w:rsid w:val="003E3ECE"/>
    <w:rsid w:val="003F7713"/>
    <w:rsid w:val="00400415"/>
    <w:rsid w:val="0040675F"/>
    <w:rsid w:val="004154D9"/>
    <w:rsid w:val="004215D3"/>
    <w:rsid w:val="004243FD"/>
    <w:rsid w:val="00431FB8"/>
    <w:rsid w:val="00433A9C"/>
    <w:rsid w:val="004345E6"/>
    <w:rsid w:val="004351FA"/>
    <w:rsid w:val="004405A1"/>
    <w:rsid w:val="0044756B"/>
    <w:rsid w:val="00452649"/>
    <w:rsid w:val="00455229"/>
    <w:rsid w:val="00463E5D"/>
    <w:rsid w:val="00471777"/>
    <w:rsid w:val="00473250"/>
    <w:rsid w:val="00473B4B"/>
    <w:rsid w:val="00474D68"/>
    <w:rsid w:val="00486A6F"/>
    <w:rsid w:val="004B1795"/>
    <w:rsid w:val="004C5F76"/>
    <w:rsid w:val="004D6919"/>
    <w:rsid w:val="004D7266"/>
    <w:rsid w:val="004F2440"/>
    <w:rsid w:val="004F555B"/>
    <w:rsid w:val="00503029"/>
    <w:rsid w:val="005054A3"/>
    <w:rsid w:val="00516D39"/>
    <w:rsid w:val="005224BA"/>
    <w:rsid w:val="005224FE"/>
    <w:rsid w:val="00523D45"/>
    <w:rsid w:val="00527485"/>
    <w:rsid w:val="00531EBA"/>
    <w:rsid w:val="00532FDE"/>
    <w:rsid w:val="00543646"/>
    <w:rsid w:val="00550BEC"/>
    <w:rsid w:val="0057471C"/>
    <w:rsid w:val="0057664B"/>
    <w:rsid w:val="005805C6"/>
    <w:rsid w:val="00587A26"/>
    <w:rsid w:val="005927A0"/>
    <w:rsid w:val="00594702"/>
    <w:rsid w:val="005A12FD"/>
    <w:rsid w:val="005B16D0"/>
    <w:rsid w:val="005B2717"/>
    <w:rsid w:val="005B4E50"/>
    <w:rsid w:val="005B7D8D"/>
    <w:rsid w:val="005C5C69"/>
    <w:rsid w:val="005F2D30"/>
    <w:rsid w:val="005F420A"/>
    <w:rsid w:val="005F7162"/>
    <w:rsid w:val="005F7192"/>
    <w:rsid w:val="006256B5"/>
    <w:rsid w:val="00626323"/>
    <w:rsid w:val="006374A3"/>
    <w:rsid w:val="006421D1"/>
    <w:rsid w:val="006466D4"/>
    <w:rsid w:val="00661164"/>
    <w:rsid w:val="0066162C"/>
    <w:rsid w:val="00677CC5"/>
    <w:rsid w:val="00680912"/>
    <w:rsid w:val="00686A08"/>
    <w:rsid w:val="00687694"/>
    <w:rsid w:val="00692815"/>
    <w:rsid w:val="00694DA2"/>
    <w:rsid w:val="006A06D5"/>
    <w:rsid w:val="006F1966"/>
    <w:rsid w:val="006F2B19"/>
    <w:rsid w:val="007134BB"/>
    <w:rsid w:val="00716CE3"/>
    <w:rsid w:val="00717662"/>
    <w:rsid w:val="007205C4"/>
    <w:rsid w:val="007252A7"/>
    <w:rsid w:val="00734948"/>
    <w:rsid w:val="007431A0"/>
    <w:rsid w:val="00744332"/>
    <w:rsid w:val="00745E69"/>
    <w:rsid w:val="00763A4C"/>
    <w:rsid w:val="00770BBE"/>
    <w:rsid w:val="007726C1"/>
    <w:rsid w:val="007810D2"/>
    <w:rsid w:val="00785733"/>
    <w:rsid w:val="00786B51"/>
    <w:rsid w:val="00793E71"/>
    <w:rsid w:val="007C1087"/>
    <w:rsid w:val="007C3F4A"/>
    <w:rsid w:val="007C4920"/>
    <w:rsid w:val="007D74BB"/>
    <w:rsid w:val="007E7CF6"/>
    <w:rsid w:val="0080408C"/>
    <w:rsid w:val="008078D0"/>
    <w:rsid w:val="00821F53"/>
    <w:rsid w:val="00825454"/>
    <w:rsid w:val="00836048"/>
    <w:rsid w:val="00841366"/>
    <w:rsid w:val="00842ED8"/>
    <w:rsid w:val="00863F04"/>
    <w:rsid w:val="00881DC5"/>
    <w:rsid w:val="00886A08"/>
    <w:rsid w:val="0089181F"/>
    <w:rsid w:val="008A2928"/>
    <w:rsid w:val="008A40DF"/>
    <w:rsid w:val="008B2C2F"/>
    <w:rsid w:val="008B681F"/>
    <w:rsid w:val="008C0D35"/>
    <w:rsid w:val="008C5EB8"/>
    <w:rsid w:val="008C6032"/>
    <w:rsid w:val="008D4AD6"/>
    <w:rsid w:val="008D7055"/>
    <w:rsid w:val="008E1DCE"/>
    <w:rsid w:val="009058E1"/>
    <w:rsid w:val="009116DC"/>
    <w:rsid w:val="0091273F"/>
    <w:rsid w:val="00917214"/>
    <w:rsid w:val="00917A56"/>
    <w:rsid w:val="00923211"/>
    <w:rsid w:val="00940E37"/>
    <w:rsid w:val="0094469E"/>
    <w:rsid w:val="00952C0B"/>
    <w:rsid w:val="00955ACC"/>
    <w:rsid w:val="00964E5F"/>
    <w:rsid w:val="00971EDC"/>
    <w:rsid w:val="00973501"/>
    <w:rsid w:val="009739C5"/>
    <w:rsid w:val="00973A78"/>
    <w:rsid w:val="009824AA"/>
    <w:rsid w:val="00983A24"/>
    <w:rsid w:val="00983FF8"/>
    <w:rsid w:val="00994BA2"/>
    <w:rsid w:val="009A0E77"/>
    <w:rsid w:val="009A335C"/>
    <w:rsid w:val="009B4C76"/>
    <w:rsid w:val="009D5586"/>
    <w:rsid w:val="009D5958"/>
    <w:rsid w:val="009F363C"/>
    <w:rsid w:val="009F4498"/>
    <w:rsid w:val="009F4994"/>
    <w:rsid w:val="00A12BDC"/>
    <w:rsid w:val="00A13FF6"/>
    <w:rsid w:val="00A152D1"/>
    <w:rsid w:val="00A179CB"/>
    <w:rsid w:val="00A2099A"/>
    <w:rsid w:val="00A24F83"/>
    <w:rsid w:val="00A272F4"/>
    <w:rsid w:val="00A32F27"/>
    <w:rsid w:val="00A34ABE"/>
    <w:rsid w:val="00A359D8"/>
    <w:rsid w:val="00A57F88"/>
    <w:rsid w:val="00A634E9"/>
    <w:rsid w:val="00A66788"/>
    <w:rsid w:val="00A67843"/>
    <w:rsid w:val="00A73C30"/>
    <w:rsid w:val="00A74543"/>
    <w:rsid w:val="00A77640"/>
    <w:rsid w:val="00A80EAC"/>
    <w:rsid w:val="00A83CAB"/>
    <w:rsid w:val="00A9073E"/>
    <w:rsid w:val="00A9504F"/>
    <w:rsid w:val="00A95A4C"/>
    <w:rsid w:val="00AA17A4"/>
    <w:rsid w:val="00AA569C"/>
    <w:rsid w:val="00AB2933"/>
    <w:rsid w:val="00AB7CD9"/>
    <w:rsid w:val="00AE04B4"/>
    <w:rsid w:val="00AE3A11"/>
    <w:rsid w:val="00AF7E40"/>
    <w:rsid w:val="00B0036A"/>
    <w:rsid w:val="00B04BD2"/>
    <w:rsid w:val="00B11843"/>
    <w:rsid w:val="00B21665"/>
    <w:rsid w:val="00B315BB"/>
    <w:rsid w:val="00B34B03"/>
    <w:rsid w:val="00B34D03"/>
    <w:rsid w:val="00B63A66"/>
    <w:rsid w:val="00B734EA"/>
    <w:rsid w:val="00B741E5"/>
    <w:rsid w:val="00B77D5C"/>
    <w:rsid w:val="00B83145"/>
    <w:rsid w:val="00B919FC"/>
    <w:rsid w:val="00B93075"/>
    <w:rsid w:val="00BA1781"/>
    <w:rsid w:val="00BA2509"/>
    <w:rsid w:val="00BB5480"/>
    <w:rsid w:val="00BB641B"/>
    <w:rsid w:val="00BB6C89"/>
    <w:rsid w:val="00BB7F8D"/>
    <w:rsid w:val="00BC0676"/>
    <w:rsid w:val="00BD78DD"/>
    <w:rsid w:val="00BE03CB"/>
    <w:rsid w:val="00BF1490"/>
    <w:rsid w:val="00BF5F00"/>
    <w:rsid w:val="00BF7F1A"/>
    <w:rsid w:val="00C014F0"/>
    <w:rsid w:val="00C12FBA"/>
    <w:rsid w:val="00C1554E"/>
    <w:rsid w:val="00C21A3B"/>
    <w:rsid w:val="00C2344A"/>
    <w:rsid w:val="00C56658"/>
    <w:rsid w:val="00C56CEC"/>
    <w:rsid w:val="00C61CE7"/>
    <w:rsid w:val="00C83E8A"/>
    <w:rsid w:val="00C904B7"/>
    <w:rsid w:val="00C96E8A"/>
    <w:rsid w:val="00C972E8"/>
    <w:rsid w:val="00CA475E"/>
    <w:rsid w:val="00CB7C40"/>
    <w:rsid w:val="00CC730E"/>
    <w:rsid w:val="00CD1701"/>
    <w:rsid w:val="00CD5304"/>
    <w:rsid w:val="00CE107D"/>
    <w:rsid w:val="00CF17A3"/>
    <w:rsid w:val="00CF46A1"/>
    <w:rsid w:val="00D06A35"/>
    <w:rsid w:val="00D1616A"/>
    <w:rsid w:val="00D239AD"/>
    <w:rsid w:val="00D2506B"/>
    <w:rsid w:val="00D30D2F"/>
    <w:rsid w:val="00D53993"/>
    <w:rsid w:val="00D53E60"/>
    <w:rsid w:val="00D67309"/>
    <w:rsid w:val="00D845DF"/>
    <w:rsid w:val="00D86B0B"/>
    <w:rsid w:val="00DA36F8"/>
    <w:rsid w:val="00DA4535"/>
    <w:rsid w:val="00DD1044"/>
    <w:rsid w:val="00DD257A"/>
    <w:rsid w:val="00DD2D5B"/>
    <w:rsid w:val="00DD371B"/>
    <w:rsid w:val="00DD47A7"/>
    <w:rsid w:val="00DE7279"/>
    <w:rsid w:val="00DF0F8B"/>
    <w:rsid w:val="00DF2FE5"/>
    <w:rsid w:val="00DF473F"/>
    <w:rsid w:val="00DF7EA4"/>
    <w:rsid w:val="00E03831"/>
    <w:rsid w:val="00E0597F"/>
    <w:rsid w:val="00E2124D"/>
    <w:rsid w:val="00E2133F"/>
    <w:rsid w:val="00E24754"/>
    <w:rsid w:val="00E27FC6"/>
    <w:rsid w:val="00E35A04"/>
    <w:rsid w:val="00E47B38"/>
    <w:rsid w:val="00E55FBC"/>
    <w:rsid w:val="00E612D2"/>
    <w:rsid w:val="00E6135C"/>
    <w:rsid w:val="00E707FA"/>
    <w:rsid w:val="00E70A3C"/>
    <w:rsid w:val="00E7410B"/>
    <w:rsid w:val="00E84F93"/>
    <w:rsid w:val="00E85344"/>
    <w:rsid w:val="00E923B8"/>
    <w:rsid w:val="00E97716"/>
    <w:rsid w:val="00EA475E"/>
    <w:rsid w:val="00ED3884"/>
    <w:rsid w:val="00EE1D72"/>
    <w:rsid w:val="00EF35E7"/>
    <w:rsid w:val="00EF54AC"/>
    <w:rsid w:val="00EF759C"/>
    <w:rsid w:val="00F04B26"/>
    <w:rsid w:val="00F0618E"/>
    <w:rsid w:val="00F10A65"/>
    <w:rsid w:val="00F13BFB"/>
    <w:rsid w:val="00F1625B"/>
    <w:rsid w:val="00F21551"/>
    <w:rsid w:val="00F23B47"/>
    <w:rsid w:val="00F329E7"/>
    <w:rsid w:val="00F35390"/>
    <w:rsid w:val="00F41FA5"/>
    <w:rsid w:val="00F42EE5"/>
    <w:rsid w:val="00F44DE0"/>
    <w:rsid w:val="00F513C2"/>
    <w:rsid w:val="00F66299"/>
    <w:rsid w:val="00F81B9D"/>
    <w:rsid w:val="00F83FFB"/>
    <w:rsid w:val="00F84552"/>
    <w:rsid w:val="00F84DC2"/>
    <w:rsid w:val="00F920DA"/>
    <w:rsid w:val="00F94F15"/>
    <w:rsid w:val="00FA1001"/>
    <w:rsid w:val="00FA1671"/>
    <w:rsid w:val="00FA7E77"/>
    <w:rsid w:val="00FC7CF6"/>
    <w:rsid w:val="00FE3A7F"/>
    <w:rsid w:val="00FE48B6"/>
    <w:rsid w:val="00FE7522"/>
    <w:rsid w:val="00FE7C53"/>
    <w:rsid w:val="00FF00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E743427-42B9-4464-8E23-DBA6F7CAA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9824AA"/>
    <w:pPr>
      <w:tabs>
        <w:tab w:val="center" w:pos="4536"/>
        <w:tab w:val="right" w:pos="9072"/>
      </w:tabs>
    </w:pPr>
  </w:style>
  <w:style w:type="paragraph" w:styleId="Zpat">
    <w:name w:val="footer"/>
    <w:basedOn w:val="Normln"/>
    <w:link w:val="ZpatChar"/>
    <w:uiPriority w:val="99"/>
    <w:rsid w:val="009824AA"/>
    <w:pPr>
      <w:tabs>
        <w:tab w:val="center" w:pos="4536"/>
        <w:tab w:val="right" w:pos="9072"/>
      </w:tabs>
    </w:pPr>
  </w:style>
  <w:style w:type="paragraph" w:styleId="Textbubliny">
    <w:name w:val="Balloon Text"/>
    <w:basedOn w:val="Normln"/>
    <w:semiHidden/>
    <w:rsid w:val="00B34D03"/>
    <w:rPr>
      <w:rFonts w:ascii="Tahoma" w:hAnsi="Tahoma" w:cs="Tahoma"/>
      <w:sz w:val="16"/>
      <w:szCs w:val="16"/>
    </w:rPr>
  </w:style>
  <w:style w:type="character" w:styleId="Odkaznakoment">
    <w:name w:val="annotation reference"/>
    <w:uiPriority w:val="99"/>
    <w:semiHidden/>
    <w:rsid w:val="00B34D03"/>
    <w:rPr>
      <w:sz w:val="16"/>
      <w:szCs w:val="16"/>
    </w:rPr>
  </w:style>
  <w:style w:type="paragraph" w:styleId="Textkomente">
    <w:name w:val="annotation text"/>
    <w:basedOn w:val="Normln"/>
    <w:link w:val="TextkomenteChar"/>
    <w:uiPriority w:val="99"/>
    <w:semiHidden/>
    <w:rsid w:val="00B34D03"/>
    <w:rPr>
      <w:sz w:val="20"/>
      <w:szCs w:val="20"/>
    </w:rPr>
  </w:style>
  <w:style w:type="paragraph" w:styleId="Pedmtkomente">
    <w:name w:val="annotation subject"/>
    <w:basedOn w:val="Textkomente"/>
    <w:next w:val="Textkomente"/>
    <w:semiHidden/>
    <w:rsid w:val="00B34D03"/>
    <w:rPr>
      <w:b/>
      <w:bCs/>
    </w:rPr>
  </w:style>
  <w:style w:type="character" w:styleId="slostrnky">
    <w:name w:val="page number"/>
    <w:basedOn w:val="Standardnpsmoodstavce"/>
    <w:rsid w:val="00923211"/>
  </w:style>
  <w:style w:type="character" w:styleId="Hypertextovodkaz">
    <w:name w:val="Hyperlink"/>
    <w:rsid w:val="00FC7CF6"/>
    <w:rPr>
      <w:color w:val="0000FF"/>
      <w:u w:val="single"/>
    </w:rPr>
  </w:style>
  <w:style w:type="paragraph" w:customStyle="1" w:styleId="Normln2">
    <w:name w:val="Normální2"/>
    <w:basedOn w:val="Normln"/>
    <w:rsid w:val="00077697"/>
    <w:pPr>
      <w:shd w:val="clear" w:color="auto" w:fill="FFFFFF"/>
    </w:pPr>
    <w:rPr>
      <w:rFonts w:ascii="Times New Roman" w:hAnsi="Times New Roman"/>
      <w:sz w:val="24"/>
      <w:szCs w:val="24"/>
    </w:rPr>
  </w:style>
  <w:style w:type="table" w:styleId="Mkatabulky">
    <w:name w:val="Table Grid"/>
    <w:basedOn w:val="Normlntabulka"/>
    <w:rsid w:val="00033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9">
    <w:name w:val="xl29"/>
    <w:basedOn w:val="Normln"/>
    <w:rsid w:val="002A33BE"/>
    <w:pPr>
      <w:spacing w:before="100" w:beforeAutospacing="1" w:after="100" w:afterAutospacing="1"/>
      <w:textAlignment w:val="center"/>
    </w:pPr>
    <w:rPr>
      <w:rFonts w:eastAsia="Arial Unicode MS" w:cs="Arial"/>
      <w:b/>
      <w:bCs/>
      <w:sz w:val="24"/>
      <w:szCs w:val="24"/>
    </w:rPr>
  </w:style>
  <w:style w:type="character" w:customStyle="1" w:styleId="ZpatChar">
    <w:name w:val="Zápatí Char"/>
    <w:link w:val="Zpat"/>
    <w:uiPriority w:val="99"/>
    <w:rsid w:val="00881DC5"/>
    <w:rPr>
      <w:rFonts w:ascii="Arial" w:hAnsi="Arial"/>
      <w:sz w:val="22"/>
      <w:szCs w:val="22"/>
    </w:rPr>
  </w:style>
  <w:style w:type="paragraph" w:styleId="Odstavecseseznamem">
    <w:name w:val="List Paragraph"/>
    <w:basedOn w:val="Normln"/>
    <w:uiPriority w:val="34"/>
    <w:qFormat/>
    <w:rsid w:val="00A66788"/>
    <w:pPr>
      <w:ind w:left="708"/>
    </w:pPr>
    <w:rPr>
      <w:rFonts w:ascii="Times New Roman" w:hAnsi="Times New Roman"/>
      <w:sz w:val="24"/>
      <w:szCs w:val="24"/>
    </w:rPr>
  </w:style>
  <w:style w:type="character" w:customStyle="1" w:styleId="TextkomenteChar">
    <w:name w:val="Text komentáře Char"/>
    <w:link w:val="Textkomente"/>
    <w:uiPriority w:val="99"/>
    <w:semiHidden/>
    <w:rsid w:val="00DF7EA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452992">
      <w:bodyDiv w:val="1"/>
      <w:marLeft w:val="0"/>
      <w:marRight w:val="0"/>
      <w:marTop w:val="0"/>
      <w:marBottom w:val="0"/>
      <w:divBdr>
        <w:top w:val="none" w:sz="0" w:space="0" w:color="auto"/>
        <w:left w:val="none" w:sz="0" w:space="0" w:color="auto"/>
        <w:bottom w:val="none" w:sz="0" w:space="0" w:color="auto"/>
        <w:right w:val="none" w:sz="0" w:space="0" w:color="auto"/>
      </w:divBdr>
      <w:divsChild>
        <w:div w:id="773985991">
          <w:marLeft w:val="0"/>
          <w:marRight w:val="0"/>
          <w:marTop w:val="0"/>
          <w:marBottom w:val="0"/>
          <w:divBdr>
            <w:top w:val="none" w:sz="0" w:space="0" w:color="auto"/>
            <w:left w:val="none" w:sz="0" w:space="0" w:color="auto"/>
            <w:bottom w:val="none" w:sz="0" w:space="0" w:color="auto"/>
            <w:right w:val="none" w:sz="0" w:space="0" w:color="auto"/>
          </w:divBdr>
        </w:div>
        <w:div w:id="1409772015">
          <w:marLeft w:val="0"/>
          <w:marRight w:val="0"/>
          <w:marTop w:val="0"/>
          <w:marBottom w:val="0"/>
          <w:divBdr>
            <w:top w:val="none" w:sz="0" w:space="0" w:color="auto"/>
            <w:left w:val="none" w:sz="0" w:space="0" w:color="auto"/>
            <w:bottom w:val="none" w:sz="0" w:space="0" w:color="auto"/>
            <w:right w:val="none" w:sz="0" w:space="0" w:color="auto"/>
          </w:divBdr>
        </w:div>
      </w:divsChild>
    </w:div>
    <w:div w:id="710883105">
      <w:bodyDiv w:val="1"/>
      <w:marLeft w:val="0"/>
      <w:marRight w:val="0"/>
      <w:marTop w:val="0"/>
      <w:marBottom w:val="0"/>
      <w:divBdr>
        <w:top w:val="none" w:sz="0" w:space="0" w:color="auto"/>
        <w:left w:val="none" w:sz="0" w:space="0" w:color="auto"/>
        <w:bottom w:val="none" w:sz="0" w:space="0" w:color="auto"/>
        <w:right w:val="none" w:sz="0" w:space="0" w:color="auto"/>
      </w:divBdr>
    </w:div>
    <w:div w:id="768431389">
      <w:bodyDiv w:val="1"/>
      <w:marLeft w:val="0"/>
      <w:marRight w:val="0"/>
      <w:marTop w:val="0"/>
      <w:marBottom w:val="0"/>
      <w:divBdr>
        <w:top w:val="none" w:sz="0" w:space="0" w:color="auto"/>
        <w:left w:val="none" w:sz="0" w:space="0" w:color="auto"/>
        <w:bottom w:val="none" w:sz="0" w:space="0" w:color="auto"/>
        <w:right w:val="none" w:sz="0" w:space="0" w:color="auto"/>
      </w:divBdr>
      <w:divsChild>
        <w:div w:id="1313171975">
          <w:marLeft w:val="0"/>
          <w:marRight w:val="0"/>
          <w:marTop w:val="0"/>
          <w:marBottom w:val="0"/>
          <w:divBdr>
            <w:top w:val="none" w:sz="0" w:space="0" w:color="auto"/>
            <w:left w:val="none" w:sz="0" w:space="0" w:color="auto"/>
            <w:bottom w:val="none" w:sz="0" w:space="0" w:color="auto"/>
            <w:right w:val="none" w:sz="0" w:space="0" w:color="auto"/>
          </w:divBdr>
        </w:div>
        <w:div w:id="1502695121">
          <w:marLeft w:val="0"/>
          <w:marRight w:val="0"/>
          <w:marTop w:val="0"/>
          <w:marBottom w:val="1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drahny@krnap.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215CD-4929-4656-A0CF-5E69FE6EE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1984</Words>
  <Characters>11712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lpstr>
    </vt:vector>
  </TitlesOfParts>
  <Company>Správa KRNAP</Company>
  <LinksUpToDate>false</LinksUpToDate>
  <CharactersWithSpaces>13669</CharactersWithSpaces>
  <SharedDoc>false</SharedDoc>
  <HLinks>
    <vt:vector size="6" baseType="variant">
      <vt:variant>
        <vt:i4>6619228</vt:i4>
      </vt:variant>
      <vt:variant>
        <vt:i4>0</vt:i4>
      </vt:variant>
      <vt:variant>
        <vt:i4>0</vt:i4>
      </vt:variant>
      <vt:variant>
        <vt:i4>5</vt:i4>
      </vt:variant>
      <vt:variant>
        <vt:lpwstr>mailto:rdrahny@krnap.cz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atondrova</dc:creator>
  <cp:keywords/>
  <dc:description/>
  <cp:lastModifiedBy>rbraunova</cp:lastModifiedBy>
  <cp:revision>2</cp:revision>
  <cp:lastPrinted>2015-05-20T12:25:00Z</cp:lastPrinted>
  <dcterms:created xsi:type="dcterms:W3CDTF">2016-05-09T08:08:00Z</dcterms:created>
  <dcterms:modified xsi:type="dcterms:W3CDTF">2016-05-09T08:08:00Z</dcterms:modified>
</cp:coreProperties>
</file>